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2CF31" w14:textId="77777777" w:rsidR="003D78F1" w:rsidRPr="00672166" w:rsidRDefault="003D78F1" w:rsidP="003D78F1">
      <w:pPr>
        <w:spacing w:after="40" w:line="259" w:lineRule="auto"/>
        <w:jc w:val="center"/>
        <w:rPr>
          <w:rFonts w:ascii="Calibri" w:eastAsia="Calibri" w:hAnsi="Calibri" w:cs="Calibri"/>
          <w:sz w:val="20"/>
          <w:szCs w:val="20"/>
          <w:lang w:val="en-GB" w:eastAsia="en-GB"/>
        </w:rPr>
      </w:pPr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>POZIV</w:t>
      </w:r>
    </w:p>
    <w:p w14:paraId="71336889" w14:textId="42F4093D" w:rsidR="003D78F1" w:rsidRPr="00672166" w:rsidRDefault="003D78F1" w:rsidP="003D78F1">
      <w:pPr>
        <w:spacing w:after="40" w:line="259" w:lineRule="auto"/>
        <w:jc w:val="center"/>
        <w:rPr>
          <w:rFonts w:ascii="Calibri" w:eastAsia="Calibri" w:hAnsi="Calibri" w:cs="Calibri"/>
          <w:sz w:val="20"/>
          <w:szCs w:val="20"/>
          <w:lang w:val="en-GB" w:eastAsia="en-GB"/>
        </w:rPr>
      </w:pPr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 xml:space="preserve">za </w:t>
      </w:r>
      <w:proofErr w:type="spellStart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>odabir</w:t>
      </w:r>
      <w:proofErr w:type="spellEnd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>ponuđača</w:t>
      </w:r>
      <w:proofErr w:type="spellEnd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 xml:space="preserve"> za </w:t>
      </w:r>
      <w:proofErr w:type="spellStart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>nabavku</w:t>
      </w:r>
      <w:proofErr w:type="spellEnd"/>
      <w:r w:rsidRPr="00672166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="003F06E1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>medicinske</w:t>
      </w:r>
      <w:proofErr w:type="spellEnd"/>
      <w:r w:rsidR="003F06E1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="003F06E1">
        <w:rPr>
          <w:rFonts w:ascii="Calibri" w:eastAsia="Calibri" w:hAnsi="Calibri" w:cs="Calibri"/>
          <w:b/>
          <w:bCs/>
          <w:sz w:val="20"/>
          <w:szCs w:val="20"/>
          <w:lang w:val="en-GB" w:eastAsia="en-GB"/>
        </w:rPr>
        <w:t>opreme</w:t>
      </w:r>
      <w:proofErr w:type="spellEnd"/>
    </w:p>
    <w:p w14:paraId="2B899326" w14:textId="77777777" w:rsidR="00672166" w:rsidRPr="00672166" w:rsidRDefault="00672166" w:rsidP="003D78F1">
      <w:pPr>
        <w:spacing w:after="40" w:line="259" w:lineRule="auto"/>
        <w:rPr>
          <w:rFonts w:ascii="Calibri" w:eastAsia="Calibri" w:hAnsi="Calibri" w:cs="Calibri"/>
          <w:sz w:val="20"/>
          <w:szCs w:val="20"/>
          <w:lang w:val="en-GB" w:eastAsia="en-GB"/>
        </w:rPr>
      </w:pPr>
    </w:p>
    <w:p w14:paraId="5C3E3286" w14:textId="775C5082" w:rsidR="003D78F1" w:rsidRDefault="003D78F1" w:rsidP="00672166">
      <w:pPr>
        <w:spacing w:after="60" w:line="259" w:lineRule="auto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Poštovani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/e,</w:t>
      </w:r>
    </w:p>
    <w:p w14:paraId="4A4A728E" w14:textId="77777777" w:rsidR="00672166" w:rsidRPr="00672166" w:rsidRDefault="00672166" w:rsidP="00672166">
      <w:pPr>
        <w:spacing w:after="60" w:line="259" w:lineRule="auto"/>
        <w:rPr>
          <w:rFonts w:ascii="Calibri" w:eastAsia="Calibri" w:hAnsi="Calibri" w:cs="Calibri"/>
          <w:sz w:val="20"/>
          <w:szCs w:val="20"/>
          <w:lang w:val="en-GB" w:eastAsia="en-GB"/>
        </w:rPr>
      </w:pPr>
    </w:p>
    <w:p w14:paraId="5925281A" w14:textId="77777777" w:rsidR="003D78F1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Kako bi se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doprinijelo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poboljšanju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socio-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ekonomske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situacije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uvjeta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života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Bosni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Hercegovini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,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Evropska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unija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finansira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projekat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„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Pružanje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podrške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ranjivim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ženama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razvoj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integriranog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programa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socijalne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zaštite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", koji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implementira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Udruženje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„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Žene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Une"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iz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Bihaća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partnerstvu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Arbeiter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Samariter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Bund Deutschland e.V.,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saradnji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Agencijom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za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ravnopravnost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spolova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Ministarstvu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za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ljudska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prava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izbjeglice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Bosne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Hercegovine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.</w:t>
      </w:r>
    </w:p>
    <w:p w14:paraId="01805D18" w14:textId="2E703989" w:rsidR="003D78F1" w:rsidRPr="005570CE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okviru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Javnog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poziva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za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dodjelu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EU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grantova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organizacijama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civilnog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društva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opštini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Vlasenica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(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referentni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broj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poziva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: CN 2024/455 – 410 / PAVW DISPP 004-3),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Udruženje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r w:rsidR="00253E2E">
        <w:rPr>
          <w:rFonts w:ascii="Calibri" w:eastAsia="Calibri" w:hAnsi="Calibri" w:cs="Calibri"/>
          <w:sz w:val="20"/>
          <w:szCs w:val="20"/>
          <w:lang w:val="en-GB" w:eastAsia="en-GB"/>
        </w:rPr>
        <w:t xml:space="preserve">za </w:t>
      </w:r>
      <w:proofErr w:type="spellStart"/>
      <w:r w:rsidR="00253E2E">
        <w:rPr>
          <w:rFonts w:ascii="Calibri" w:eastAsia="Calibri" w:hAnsi="Calibri" w:cs="Calibri"/>
          <w:sz w:val="20"/>
          <w:szCs w:val="20"/>
          <w:lang w:val="en-GB" w:eastAsia="en-GB"/>
        </w:rPr>
        <w:t>razvoj</w:t>
      </w:r>
      <w:proofErr w:type="spellEnd"/>
      <w:r w:rsidR="00253E2E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="00253E2E">
        <w:rPr>
          <w:rFonts w:ascii="Calibri" w:eastAsia="Calibri" w:hAnsi="Calibri" w:cs="Calibri"/>
          <w:sz w:val="20"/>
          <w:szCs w:val="20"/>
          <w:lang w:val="en-GB" w:eastAsia="en-GB"/>
        </w:rPr>
        <w:t>afirmaciju</w:t>
      </w:r>
      <w:proofErr w:type="spellEnd"/>
      <w:r w:rsidR="00253E2E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="00253E2E">
        <w:rPr>
          <w:rFonts w:ascii="Calibri" w:eastAsia="Calibri" w:hAnsi="Calibri" w:cs="Calibri"/>
          <w:sz w:val="20"/>
          <w:szCs w:val="20"/>
          <w:lang w:val="en-GB" w:eastAsia="en-GB"/>
        </w:rPr>
        <w:t>društva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NODAS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sprovodi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projekat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„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Zdrava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osnažena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: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pristup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zdravstvenim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uslugama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za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žene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iz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ruralnih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područja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opštine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Vlasenica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",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partnerstvu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s JZU Dom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zdravlja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Vlasenica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kao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koaplikantom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.</w:t>
      </w:r>
    </w:p>
    <w:p w14:paraId="3480078F" w14:textId="77777777" w:rsidR="003D78F1" w:rsidRPr="005570CE" w:rsidRDefault="003D78F1" w:rsidP="00672166">
      <w:pPr>
        <w:spacing w:after="60" w:line="259" w:lineRule="auto"/>
        <w:jc w:val="both"/>
        <w:rPr>
          <w:rFonts w:eastAsia="Calibri" w:cstheme="minorHAnsi"/>
          <w:sz w:val="20"/>
          <w:szCs w:val="20"/>
          <w:lang w:val="en-GB" w:eastAsia="en-GB"/>
        </w:rPr>
      </w:pPr>
      <w:proofErr w:type="spellStart"/>
      <w:r w:rsidRPr="005570CE">
        <w:rPr>
          <w:rFonts w:ascii="Calibri" w:eastAsia="Calibri" w:hAnsi="Calibri" w:cs="Calibri"/>
          <w:sz w:val="20"/>
          <w:szCs w:val="20"/>
          <w:lang w:val="en-GB" w:eastAsia="en-GB"/>
        </w:rPr>
        <w:t>Opći</w:t>
      </w:r>
      <w:proofErr w:type="spellEnd"/>
      <w:r w:rsidRPr="005570CE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5570CE">
        <w:rPr>
          <w:rFonts w:ascii="Calibri" w:eastAsia="Calibri" w:hAnsi="Calibri" w:cs="Calibri"/>
          <w:sz w:val="20"/>
          <w:szCs w:val="20"/>
          <w:lang w:val="en-GB" w:eastAsia="en-GB"/>
        </w:rPr>
        <w:t>cilj</w:t>
      </w:r>
      <w:proofErr w:type="spellEnd"/>
      <w:r w:rsidRPr="005570CE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5570CE">
        <w:rPr>
          <w:rFonts w:ascii="Calibri" w:eastAsia="Calibri" w:hAnsi="Calibri" w:cs="Calibri"/>
          <w:sz w:val="20"/>
          <w:szCs w:val="20"/>
          <w:lang w:val="en-GB" w:eastAsia="en-GB"/>
        </w:rPr>
        <w:t>projekta</w:t>
      </w:r>
      <w:proofErr w:type="spellEnd"/>
      <w:r w:rsidRPr="005570CE">
        <w:rPr>
          <w:rFonts w:ascii="Calibri" w:eastAsia="Calibri" w:hAnsi="Calibri" w:cs="Calibri"/>
          <w:sz w:val="20"/>
          <w:szCs w:val="20"/>
          <w:lang w:val="en-GB" w:eastAsia="en-GB"/>
        </w:rPr>
        <w:t xml:space="preserve"> je </w:t>
      </w:r>
      <w:proofErr w:type="spellStart"/>
      <w:r w:rsidRPr="005570CE">
        <w:rPr>
          <w:rFonts w:ascii="Calibri" w:eastAsia="Calibri" w:hAnsi="Calibri" w:cs="Calibri"/>
          <w:sz w:val="20"/>
          <w:szCs w:val="20"/>
          <w:lang w:val="en-GB" w:eastAsia="en-GB"/>
        </w:rPr>
        <w:t>doprinijeti</w:t>
      </w:r>
      <w:proofErr w:type="spellEnd"/>
      <w:r w:rsidRPr="005570CE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5570CE">
        <w:rPr>
          <w:rFonts w:ascii="Calibri" w:eastAsia="Calibri" w:hAnsi="Calibri" w:cs="Calibri"/>
          <w:sz w:val="20"/>
          <w:szCs w:val="20"/>
          <w:lang w:val="en-GB" w:eastAsia="en-GB"/>
        </w:rPr>
        <w:t>ravnopravnijem</w:t>
      </w:r>
      <w:proofErr w:type="spellEnd"/>
      <w:r w:rsidRPr="005570CE">
        <w:rPr>
          <w:rFonts w:ascii="Calibri" w:eastAsia="Calibri" w:hAnsi="Calibri" w:cs="Calibri"/>
          <w:sz w:val="20"/>
          <w:szCs w:val="20"/>
          <w:lang w:val="en-GB" w:eastAsia="en-GB"/>
        </w:rPr>
        <w:t xml:space="preserve">, </w:t>
      </w:r>
      <w:proofErr w:type="spellStart"/>
      <w:r w:rsidRPr="005570CE">
        <w:rPr>
          <w:rFonts w:ascii="Calibri" w:eastAsia="Calibri" w:hAnsi="Calibri" w:cs="Calibri"/>
          <w:sz w:val="20"/>
          <w:szCs w:val="20"/>
          <w:lang w:val="en-GB" w:eastAsia="en-GB"/>
        </w:rPr>
        <w:t>dostupnijem</w:t>
      </w:r>
      <w:proofErr w:type="spellEnd"/>
      <w:r w:rsidRPr="005570CE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5570CE">
        <w:rPr>
          <w:rFonts w:ascii="Calibri" w:eastAsia="Calibri" w:hAnsi="Calibri" w:cs="Calibri"/>
          <w:sz w:val="20"/>
          <w:szCs w:val="20"/>
          <w:lang w:val="en-GB" w:eastAsia="en-GB"/>
        </w:rPr>
        <w:t>dostojanstvenijem</w:t>
      </w:r>
      <w:proofErr w:type="spellEnd"/>
      <w:r w:rsidRPr="005570CE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5570CE">
        <w:rPr>
          <w:rFonts w:eastAsia="Calibri" w:cstheme="minorHAnsi"/>
          <w:sz w:val="20"/>
          <w:szCs w:val="20"/>
          <w:lang w:val="en-GB" w:eastAsia="en-GB"/>
        </w:rPr>
        <w:t>pristupu</w:t>
      </w:r>
      <w:proofErr w:type="spellEnd"/>
      <w:r w:rsidRPr="005570CE">
        <w:rPr>
          <w:rFonts w:eastAsia="Calibri" w:cstheme="minorHAnsi"/>
          <w:sz w:val="20"/>
          <w:szCs w:val="20"/>
          <w:lang w:val="en-GB" w:eastAsia="en-GB"/>
        </w:rPr>
        <w:t xml:space="preserve"> </w:t>
      </w:r>
      <w:proofErr w:type="spellStart"/>
      <w:r w:rsidRPr="005570CE">
        <w:rPr>
          <w:rFonts w:eastAsia="Calibri" w:cstheme="minorHAnsi"/>
          <w:sz w:val="20"/>
          <w:szCs w:val="20"/>
          <w:lang w:val="en-GB" w:eastAsia="en-GB"/>
        </w:rPr>
        <w:t>zdravstvenim</w:t>
      </w:r>
      <w:proofErr w:type="spellEnd"/>
      <w:r w:rsidRPr="005570CE">
        <w:rPr>
          <w:rFonts w:eastAsia="Calibri" w:cstheme="minorHAnsi"/>
          <w:sz w:val="20"/>
          <w:szCs w:val="20"/>
          <w:lang w:val="en-GB" w:eastAsia="en-GB"/>
        </w:rPr>
        <w:t xml:space="preserve"> </w:t>
      </w:r>
      <w:proofErr w:type="spellStart"/>
      <w:r w:rsidRPr="005570CE">
        <w:rPr>
          <w:rFonts w:eastAsia="Calibri" w:cstheme="minorHAnsi"/>
          <w:sz w:val="20"/>
          <w:szCs w:val="20"/>
          <w:lang w:val="en-GB" w:eastAsia="en-GB"/>
        </w:rPr>
        <w:t>uslugama</w:t>
      </w:r>
      <w:proofErr w:type="spellEnd"/>
      <w:r w:rsidRPr="005570CE">
        <w:rPr>
          <w:rFonts w:eastAsia="Calibri" w:cstheme="minorHAnsi"/>
          <w:sz w:val="20"/>
          <w:szCs w:val="20"/>
          <w:lang w:val="en-GB" w:eastAsia="en-GB"/>
        </w:rPr>
        <w:t xml:space="preserve"> za </w:t>
      </w:r>
      <w:proofErr w:type="spellStart"/>
      <w:r w:rsidRPr="005570CE">
        <w:rPr>
          <w:rFonts w:eastAsia="Calibri" w:cstheme="minorHAnsi"/>
          <w:sz w:val="20"/>
          <w:szCs w:val="20"/>
          <w:lang w:val="en-GB" w:eastAsia="en-GB"/>
        </w:rPr>
        <w:t>žene</w:t>
      </w:r>
      <w:proofErr w:type="spellEnd"/>
      <w:r w:rsidRPr="005570CE">
        <w:rPr>
          <w:rFonts w:eastAsia="Calibri" w:cstheme="minorHAnsi"/>
          <w:sz w:val="20"/>
          <w:szCs w:val="20"/>
          <w:lang w:val="en-GB" w:eastAsia="en-GB"/>
        </w:rPr>
        <w:t xml:space="preserve"> </w:t>
      </w:r>
      <w:proofErr w:type="spellStart"/>
      <w:r w:rsidRPr="005570CE">
        <w:rPr>
          <w:rFonts w:eastAsia="Calibri" w:cstheme="minorHAnsi"/>
          <w:sz w:val="20"/>
          <w:szCs w:val="20"/>
          <w:lang w:val="en-GB" w:eastAsia="en-GB"/>
        </w:rPr>
        <w:t>iz</w:t>
      </w:r>
      <w:proofErr w:type="spellEnd"/>
      <w:r w:rsidRPr="005570CE">
        <w:rPr>
          <w:rFonts w:eastAsia="Calibri" w:cstheme="minorHAnsi"/>
          <w:sz w:val="20"/>
          <w:szCs w:val="20"/>
          <w:lang w:val="en-GB" w:eastAsia="en-GB"/>
        </w:rPr>
        <w:t xml:space="preserve"> </w:t>
      </w:r>
      <w:proofErr w:type="spellStart"/>
      <w:r w:rsidRPr="005570CE">
        <w:rPr>
          <w:rFonts w:eastAsia="Calibri" w:cstheme="minorHAnsi"/>
          <w:sz w:val="20"/>
          <w:szCs w:val="20"/>
          <w:lang w:val="en-GB" w:eastAsia="en-GB"/>
        </w:rPr>
        <w:t>marginalizovanih</w:t>
      </w:r>
      <w:proofErr w:type="spellEnd"/>
      <w:r w:rsidRPr="005570CE">
        <w:rPr>
          <w:rFonts w:eastAsia="Calibri" w:cstheme="minorHAnsi"/>
          <w:sz w:val="20"/>
          <w:szCs w:val="20"/>
          <w:lang w:val="en-GB" w:eastAsia="en-GB"/>
        </w:rPr>
        <w:t xml:space="preserve"> i </w:t>
      </w:r>
      <w:proofErr w:type="spellStart"/>
      <w:r w:rsidRPr="005570CE">
        <w:rPr>
          <w:rFonts w:eastAsia="Calibri" w:cstheme="minorHAnsi"/>
          <w:sz w:val="20"/>
          <w:szCs w:val="20"/>
          <w:lang w:val="en-GB" w:eastAsia="en-GB"/>
        </w:rPr>
        <w:t>ruralnih</w:t>
      </w:r>
      <w:proofErr w:type="spellEnd"/>
      <w:r w:rsidRPr="005570CE">
        <w:rPr>
          <w:rFonts w:eastAsia="Calibri" w:cstheme="minorHAnsi"/>
          <w:sz w:val="20"/>
          <w:szCs w:val="20"/>
          <w:lang w:val="en-GB" w:eastAsia="en-GB"/>
        </w:rPr>
        <w:t xml:space="preserve"> </w:t>
      </w:r>
      <w:proofErr w:type="spellStart"/>
      <w:r w:rsidRPr="005570CE">
        <w:rPr>
          <w:rFonts w:eastAsia="Calibri" w:cstheme="minorHAnsi"/>
          <w:sz w:val="20"/>
          <w:szCs w:val="20"/>
          <w:lang w:val="en-GB" w:eastAsia="en-GB"/>
        </w:rPr>
        <w:t>sredina</w:t>
      </w:r>
      <w:proofErr w:type="spellEnd"/>
      <w:r w:rsidRPr="005570CE">
        <w:rPr>
          <w:rFonts w:eastAsia="Calibri" w:cstheme="minorHAnsi"/>
          <w:sz w:val="20"/>
          <w:szCs w:val="20"/>
          <w:lang w:val="en-GB" w:eastAsia="en-GB"/>
        </w:rPr>
        <w:t xml:space="preserve"> u </w:t>
      </w:r>
      <w:proofErr w:type="spellStart"/>
      <w:r w:rsidRPr="005570CE">
        <w:rPr>
          <w:rFonts w:eastAsia="Calibri" w:cstheme="minorHAnsi"/>
          <w:sz w:val="20"/>
          <w:szCs w:val="20"/>
          <w:lang w:val="en-GB" w:eastAsia="en-GB"/>
        </w:rPr>
        <w:t>opštini</w:t>
      </w:r>
      <w:proofErr w:type="spellEnd"/>
      <w:r w:rsidRPr="005570CE">
        <w:rPr>
          <w:rFonts w:eastAsia="Calibri" w:cstheme="minorHAnsi"/>
          <w:sz w:val="20"/>
          <w:szCs w:val="20"/>
          <w:lang w:val="en-GB" w:eastAsia="en-GB"/>
        </w:rPr>
        <w:t xml:space="preserve"> </w:t>
      </w:r>
      <w:proofErr w:type="spellStart"/>
      <w:r w:rsidRPr="005570CE">
        <w:rPr>
          <w:rFonts w:eastAsia="Calibri" w:cstheme="minorHAnsi"/>
          <w:sz w:val="20"/>
          <w:szCs w:val="20"/>
          <w:lang w:val="en-GB" w:eastAsia="en-GB"/>
        </w:rPr>
        <w:t>Vlasenica</w:t>
      </w:r>
      <w:proofErr w:type="spellEnd"/>
      <w:r w:rsidRPr="005570CE">
        <w:rPr>
          <w:rFonts w:eastAsia="Calibri" w:cstheme="minorHAnsi"/>
          <w:sz w:val="20"/>
          <w:szCs w:val="20"/>
          <w:lang w:val="en-GB" w:eastAsia="en-GB"/>
        </w:rPr>
        <w:t>.</w:t>
      </w:r>
    </w:p>
    <w:p w14:paraId="772156C1" w14:textId="0C7B5F1F" w:rsidR="00580B00" w:rsidRPr="005570CE" w:rsidRDefault="003D78F1" w:rsidP="00580B00">
      <w:pPr>
        <w:spacing w:after="0" w:line="240" w:lineRule="auto"/>
        <w:jc w:val="both"/>
        <w:rPr>
          <w:rFonts w:cstheme="minorHAnsi"/>
          <w:bCs/>
          <w:sz w:val="20"/>
          <w:szCs w:val="20"/>
          <w:highlight w:val="yellow"/>
        </w:rPr>
      </w:pPr>
      <w:proofErr w:type="spellStart"/>
      <w:r w:rsidRPr="005570CE">
        <w:rPr>
          <w:rFonts w:eastAsia="Calibri" w:cstheme="minorHAnsi"/>
          <w:sz w:val="20"/>
          <w:szCs w:val="20"/>
          <w:lang w:val="en-GB" w:eastAsia="en-GB"/>
        </w:rPr>
        <w:t>Udruženje</w:t>
      </w:r>
      <w:proofErr w:type="spellEnd"/>
      <w:r w:rsidRPr="005570CE">
        <w:rPr>
          <w:rFonts w:eastAsia="Calibri" w:cstheme="minorHAnsi"/>
          <w:sz w:val="20"/>
          <w:szCs w:val="20"/>
          <w:lang w:val="en-GB" w:eastAsia="en-GB"/>
        </w:rPr>
        <w:t xml:space="preserve"> </w:t>
      </w:r>
      <w:r w:rsidR="00AD1CBF">
        <w:rPr>
          <w:rFonts w:eastAsia="Calibri" w:cstheme="minorHAnsi"/>
          <w:sz w:val="20"/>
          <w:szCs w:val="20"/>
          <w:lang w:val="en-GB" w:eastAsia="en-GB"/>
        </w:rPr>
        <w:t xml:space="preserve">za </w:t>
      </w:r>
      <w:proofErr w:type="spellStart"/>
      <w:r w:rsidR="00AD1CBF">
        <w:rPr>
          <w:rFonts w:eastAsia="Calibri" w:cstheme="minorHAnsi"/>
          <w:sz w:val="20"/>
          <w:szCs w:val="20"/>
          <w:lang w:val="en-GB" w:eastAsia="en-GB"/>
        </w:rPr>
        <w:t>razvoj</w:t>
      </w:r>
      <w:proofErr w:type="spellEnd"/>
      <w:r w:rsidR="00AD1CBF">
        <w:rPr>
          <w:rFonts w:eastAsia="Calibri" w:cstheme="minorHAnsi"/>
          <w:sz w:val="20"/>
          <w:szCs w:val="20"/>
          <w:lang w:val="en-GB" w:eastAsia="en-GB"/>
        </w:rPr>
        <w:t xml:space="preserve"> I </w:t>
      </w:r>
      <w:proofErr w:type="spellStart"/>
      <w:r w:rsidR="00AD1CBF">
        <w:rPr>
          <w:rFonts w:eastAsia="Calibri" w:cstheme="minorHAnsi"/>
          <w:sz w:val="20"/>
          <w:szCs w:val="20"/>
          <w:lang w:val="en-GB" w:eastAsia="en-GB"/>
        </w:rPr>
        <w:t>afirmaciju</w:t>
      </w:r>
      <w:proofErr w:type="spellEnd"/>
      <w:r w:rsidR="00AD1CBF">
        <w:rPr>
          <w:rFonts w:eastAsia="Calibri" w:cstheme="minorHAnsi"/>
          <w:sz w:val="20"/>
          <w:szCs w:val="20"/>
          <w:lang w:val="en-GB" w:eastAsia="en-GB"/>
        </w:rPr>
        <w:t xml:space="preserve"> </w:t>
      </w:r>
      <w:proofErr w:type="spellStart"/>
      <w:r w:rsidR="00AD1CBF">
        <w:rPr>
          <w:rFonts w:eastAsia="Calibri" w:cstheme="minorHAnsi"/>
          <w:sz w:val="20"/>
          <w:szCs w:val="20"/>
          <w:lang w:val="en-GB" w:eastAsia="en-GB"/>
        </w:rPr>
        <w:t>društva</w:t>
      </w:r>
      <w:proofErr w:type="spellEnd"/>
      <w:r w:rsidRPr="005570CE">
        <w:rPr>
          <w:rFonts w:eastAsia="Calibri" w:cstheme="minorHAnsi"/>
          <w:sz w:val="20"/>
          <w:szCs w:val="20"/>
          <w:lang w:val="en-GB" w:eastAsia="en-GB"/>
        </w:rPr>
        <w:t xml:space="preserve"> NODAS </w:t>
      </w:r>
      <w:proofErr w:type="spellStart"/>
      <w:r w:rsidRPr="005570CE">
        <w:rPr>
          <w:rFonts w:eastAsia="Calibri" w:cstheme="minorHAnsi"/>
          <w:sz w:val="20"/>
          <w:szCs w:val="20"/>
          <w:lang w:val="en-GB" w:eastAsia="en-GB"/>
        </w:rPr>
        <w:t>poziva</w:t>
      </w:r>
      <w:proofErr w:type="spellEnd"/>
      <w:r w:rsidRPr="005570CE">
        <w:rPr>
          <w:rFonts w:eastAsia="Calibri" w:cstheme="minorHAnsi"/>
          <w:sz w:val="20"/>
          <w:szCs w:val="20"/>
          <w:lang w:val="en-GB" w:eastAsia="en-GB"/>
        </w:rPr>
        <w:t xml:space="preserve"> </w:t>
      </w:r>
      <w:proofErr w:type="spellStart"/>
      <w:r w:rsidRPr="005570CE">
        <w:rPr>
          <w:rFonts w:eastAsia="Calibri" w:cstheme="minorHAnsi"/>
          <w:sz w:val="20"/>
          <w:szCs w:val="20"/>
          <w:lang w:val="en-GB" w:eastAsia="en-GB"/>
        </w:rPr>
        <w:t>kvalifikovane</w:t>
      </w:r>
      <w:proofErr w:type="spellEnd"/>
      <w:r w:rsidRPr="005570CE">
        <w:rPr>
          <w:rFonts w:eastAsia="Calibri" w:cstheme="minorHAnsi"/>
          <w:sz w:val="20"/>
          <w:szCs w:val="20"/>
          <w:lang w:val="en-GB" w:eastAsia="en-GB"/>
        </w:rPr>
        <w:t xml:space="preserve"> </w:t>
      </w:r>
      <w:proofErr w:type="spellStart"/>
      <w:r w:rsidRPr="005570CE">
        <w:rPr>
          <w:rFonts w:eastAsia="Calibri" w:cstheme="minorHAnsi"/>
          <w:sz w:val="20"/>
          <w:szCs w:val="20"/>
          <w:lang w:val="en-GB" w:eastAsia="en-GB"/>
        </w:rPr>
        <w:t>ponuđače</w:t>
      </w:r>
      <w:proofErr w:type="spellEnd"/>
      <w:r w:rsidRPr="005570CE">
        <w:rPr>
          <w:rFonts w:eastAsia="Calibri" w:cstheme="minorHAnsi"/>
          <w:sz w:val="20"/>
          <w:szCs w:val="20"/>
          <w:lang w:val="en-GB" w:eastAsia="en-GB"/>
        </w:rPr>
        <w:t xml:space="preserve"> i </w:t>
      </w:r>
      <w:proofErr w:type="spellStart"/>
      <w:r w:rsidRPr="005570CE">
        <w:rPr>
          <w:rFonts w:eastAsia="Calibri" w:cstheme="minorHAnsi"/>
          <w:sz w:val="20"/>
          <w:szCs w:val="20"/>
          <w:lang w:val="en-GB" w:eastAsia="en-GB"/>
        </w:rPr>
        <w:t>ponuđačice</w:t>
      </w:r>
      <w:proofErr w:type="spellEnd"/>
      <w:r w:rsidRPr="005570CE">
        <w:rPr>
          <w:rFonts w:eastAsia="Calibri" w:cstheme="minorHAnsi"/>
          <w:sz w:val="20"/>
          <w:szCs w:val="20"/>
          <w:lang w:val="en-GB" w:eastAsia="en-GB"/>
        </w:rPr>
        <w:t xml:space="preserve"> da </w:t>
      </w:r>
      <w:proofErr w:type="spellStart"/>
      <w:r w:rsidRPr="005570CE">
        <w:rPr>
          <w:rFonts w:eastAsia="Calibri" w:cstheme="minorHAnsi"/>
          <w:sz w:val="20"/>
          <w:szCs w:val="20"/>
          <w:lang w:val="en-GB" w:eastAsia="en-GB"/>
        </w:rPr>
        <w:t>dostave</w:t>
      </w:r>
      <w:proofErr w:type="spellEnd"/>
      <w:r w:rsidRPr="005570CE">
        <w:rPr>
          <w:rFonts w:eastAsia="Calibri" w:cstheme="minorHAnsi"/>
          <w:sz w:val="20"/>
          <w:szCs w:val="20"/>
          <w:lang w:val="en-GB" w:eastAsia="en-GB"/>
        </w:rPr>
        <w:t xml:space="preserve"> </w:t>
      </w:r>
      <w:proofErr w:type="spellStart"/>
      <w:r w:rsidRPr="005570CE">
        <w:rPr>
          <w:rFonts w:eastAsia="Calibri" w:cstheme="minorHAnsi"/>
          <w:sz w:val="20"/>
          <w:szCs w:val="20"/>
          <w:lang w:val="en-GB" w:eastAsia="en-GB"/>
        </w:rPr>
        <w:t>svoje</w:t>
      </w:r>
      <w:proofErr w:type="spellEnd"/>
      <w:r w:rsidRPr="005570CE">
        <w:rPr>
          <w:rFonts w:eastAsia="Calibri" w:cstheme="minorHAnsi"/>
          <w:sz w:val="20"/>
          <w:szCs w:val="20"/>
          <w:lang w:val="en-GB" w:eastAsia="en-GB"/>
        </w:rPr>
        <w:t xml:space="preserve"> </w:t>
      </w:r>
      <w:proofErr w:type="spellStart"/>
      <w:r w:rsidRPr="005570CE">
        <w:rPr>
          <w:rFonts w:eastAsia="Calibri" w:cstheme="minorHAnsi"/>
          <w:sz w:val="20"/>
          <w:szCs w:val="20"/>
          <w:lang w:val="en-GB" w:eastAsia="en-GB"/>
        </w:rPr>
        <w:t>ponude</w:t>
      </w:r>
      <w:proofErr w:type="spellEnd"/>
      <w:r w:rsidRPr="005570CE">
        <w:rPr>
          <w:rFonts w:eastAsia="Calibri" w:cstheme="minorHAnsi"/>
          <w:sz w:val="20"/>
          <w:szCs w:val="20"/>
          <w:lang w:val="en-GB" w:eastAsia="en-GB"/>
        </w:rPr>
        <w:t xml:space="preserve"> za </w:t>
      </w:r>
      <w:r w:rsidR="003F06E1" w:rsidRPr="005570CE">
        <w:rPr>
          <w:rFonts w:eastAsia="Calibri" w:cstheme="minorHAnsi"/>
          <w:sz w:val="20"/>
          <w:szCs w:val="20"/>
          <w:lang w:eastAsia="en-GB"/>
        </w:rPr>
        <w:t xml:space="preserve">Nabavku medicinske opreme </w:t>
      </w:r>
      <w:r w:rsidR="00580B00" w:rsidRPr="005570CE">
        <w:rPr>
          <w:rFonts w:cstheme="minorHAnsi"/>
          <w:bCs/>
          <w:sz w:val="20"/>
          <w:szCs w:val="20"/>
        </w:rPr>
        <w:t xml:space="preserve">u skladu sa </w:t>
      </w:r>
      <w:proofErr w:type="spellStart"/>
      <w:r w:rsidR="00580B00" w:rsidRPr="005570CE">
        <w:rPr>
          <w:rFonts w:cstheme="minorHAnsi"/>
          <w:bCs/>
          <w:sz w:val="20"/>
          <w:szCs w:val="20"/>
        </w:rPr>
        <w:t>priloženom</w:t>
      </w:r>
      <w:proofErr w:type="spellEnd"/>
      <w:r w:rsidR="00580B00" w:rsidRPr="005570CE">
        <w:rPr>
          <w:rFonts w:cstheme="minorHAnsi"/>
          <w:bCs/>
          <w:sz w:val="20"/>
          <w:szCs w:val="20"/>
        </w:rPr>
        <w:t xml:space="preserve"> tehničkom specifikacijom.</w:t>
      </w:r>
      <w:r w:rsidR="005570CE">
        <w:rPr>
          <w:rFonts w:cstheme="minorHAnsi"/>
          <w:bCs/>
          <w:sz w:val="20"/>
          <w:szCs w:val="20"/>
        </w:rPr>
        <w:t xml:space="preserve"> </w:t>
      </w:r>
      <w:r w:rsidR="005570CE" w:rsidRPr="005570CE">
        <w:rPr>
          <w:rFonts w:cstheme="minorHAnsi"/>
          <w:bCs/>
          <w:sz w:val="20"/>
          <w:szCs w:val="20"/>
        </w:rPr>
        <w:t xml:space="preserve">Ponuđači mogu dostaviti ponudu za jedan, više ili sve artikle navedene u tehničkoj specifikaciji. </w:t>
      </w:r>
      <w:proofErr w:type="spellStart"/>
      <w:r w:rsidR="005570CE" w:rsidRPr="005570CE">
        <w:rPr>
          <w:rFonts w:cstheme="minorHAnsi"/>
          <w:bCs/>
          <w:sz w:val="20"/>
          <w:szCs w:val="20"/>
        </w:rPr>
        <w:t>Naručitelj</w:t>
      </w:r>
      <w:proofErr w:type="spellEnd"/>
      <w:r w:rsidR="005570CE" w:rsidRPr="005570CE">
        <w:rPr>
          <w:rFonts w:cstheme="minorHAnsi"/>
          <w:bCs/>
          <w:sz w:val="20"/>
          <w:szCs w:val="20"/>
        </w:rPr>
        <w:t xml:space="preserve"> </w:t>
      </w:r>
      <w:proofErr w:type="spellStart"/>
      <w:r w:rsidR="005570CE" w:rsidRPr="005570CE">
        <w:rPr>
          <w:rFonts w:cstheme="minorHAnsi"/>
          <w:bCs/>
          <w:sz w:val="20"/>
          <w:szCs w:val="20"/>
        </w:rPr>
        <w:t>zadržava</w:t>
      </w:r>
      <w:proofErr w:type="spellEnd"/>
      <w:r w:rsidR="005570CE" w:rsidRPr="005570CE">
        <w:rPr>
          <w:rFonts w:cstheme="minorHAnsi"/>
          <w:bCs/>
          <w:sz w:val="20"/>
          <w:szCs w:val="20"/>
        </w:rPr>
        <w:t xml:space="preserve"> pravo izvršiti odabir i nabavku pojedinačnih artikala, te nije obavezan izvršiti nabavku svih artikala obuhvaćenih ovim pozivom.</w:t>
      </w:r>
    </w:p>
    <w:p w14:paraId="2EAEC860" w14:textId="04F6BB8C" w:rsidR="003D78F1" w:rsidRPr="009A1579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</w:p>
    <w:p w14:paraId="0249DE89" w14:textId="71DA21C6" w:rsidR="003D78F1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>Ponude</w:t>
      </w:r>
      <w:proofErr w:type="spellEnd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 se </w:t>
      </w:r>
      <w:proofErr w:type="spellStart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>dostavljaju</w:t>
      </w:r>
      <w:proofErr w:type="spellEnd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>na</w:t>
      </w:r>
      <w:proofErr w:type="spellEnd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>adresu</w:t>
      </w:r>
      <w:proofErr w:type="spellEnd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>Udruženj</w:t>
      </w:r>
      <w:r w:rsidR="009A1579">
        <w:rPr>
          <w:rFonts w:ascii="Calibri" w:eastAsia="Calibri" w:hAnsi="Calibri" w:cs="Calibri"/>
          <w:sz w:val="20"/>
          <w:szCs w:val="20"/>
          <w:lang w:val="en-GB" w:eastAsia="en-GB"/>
        </w:rPr>
        <w:t>e</w:t>
      </w:r>
      <w:proofErr w:type="spellEnd"/>
      <w:r w:rsid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 za </w:t>
      </w:r>
      <w:proofErr w:type="spellStart"/>
      <w:r w:rsidR="009A1579">
        <w:rPr>
          <w:rFonts w:ascii="Calibri" w:eastAsia="Calibri" w:hAnsi="Calibri" w:cs="Calibri"/>
          <w:sz w:val="20"/>
          <w:szCs w:val="20"/>
          <w:lang w:val="en-GB" w:eastAsia="en-GB"/>
        </w:rPr>
        <w:t>razvoj</w:t>
      </w:r>
      <w:proofErr w:type="spellEnd"/>
      <w:r w:rsid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="009A1579">
        <w:rPr>
          <w:rFonts w:ascii="Calibri" w:eastAsia="Calibri" w:hAnsi="Calibri" w:cs="Calibri"/>
          <w:sz w:val="20"/>
          <w:szCs w:val="20"/>
          <w:lang w:val="en-GB" w:eastAsia="en-GB"/>
        </w:rPr>
        <w:t>afirmaciju</w:t>
      </w:r>
      <w:proofErr w:type="spellEnd"/>
      <w:r w:rsid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="009A1579">
        <w:rPr>
          <w:rFonts w:ascii="Calibri" w:eastAsia="Calibri" w:hAnsi="Calibri" w:cs="Calibri"/>
          <w:sz w:val="20"/>
          <w:szCs w:val="20"/>
          <w:lang w:val="en-GB" w:eastAsia="en-GB"/>
        </w:rPr>
        <w:t>društva</w:t>
      </w:r>
      <w:proofErr w:type="spellEnd"/>
      <w:r w:rsid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NODAS, </w:t>
      </w:r>
      <w:proofErr w:type="spellStart"/>
      <w:r w:rsidR="002260E3" w:rsidRPr="009A1579">
        <w:rPr>
          <w:rFonts w:ascii="Calibri" w:eastAsia="Calibri" w:hAnsi="Calibri" w:cs="Calibri"/>
          <w:sz w:val="20"/>
          <w:szCs w:val="20"/>
          <w:lang w:val="en-GB" w:eastAsia="en-GB"/>
        </w:rPr>
        <w:t>Ko</w:t>
      </w:r>
      <w:r w:rsidR="00F12942" w:rsidRPr="009A1579">
        <w:rPr>
          <w:rFonts w:ascii="Calibri" w:eastAsia="Calibri" w:hAnsi="Calibri" w:cs="Calibri"/>
          <w:sz w:val="20"/>
          <w:szCs w:val="20"/>
          <w:lang w:val="en-GB" w:eastAsia="en-GB"/>
        </w:rPr>
        <w:t>lodvorska</w:t>
      </w:r>
      <w:proofErr w:type="spellEnd"/>
      <w:r w:rsidR="00F12942"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 10</w:t>
      </w:r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, </w:t>
      </w:r>
      <w:r w:rsidR="002260E3"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71 000 </w:t>
      </w:r>
      <w:r w:rsidR="00672166" w:rsidRPr="009A1579">
        <w:rPr>
          <w:rFonts w:ascii="Calibri" w:eastAsia="Calibri" w:hAnsi="Calibri" w:cs="Calibri"/>
          <w:sz w:val="20"/>
          <w:szCs w:val="20"/>
          <w:lang w:val="en-GB" w:eastAsia="en-GB"/>
        </w:rPr>
        <w:t>Sarajevo</w:t>
      </w:r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, </w:t>
      </w:r>
      <w:proofErr w:type="spellStart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>ili</w:t>
      </w:r>
      <w:proofErr w:type="spellEnd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>putem</w:t>
      </w:r>
      <w:proofErr w:type="spellEnd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>elektronske</w:t>
      </w:r>
      <w:proofErr w:type="spellEnd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>pošte</w:t>
      </w:r>
      <w:proofErr w:type="spellEnd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>na</w:t>
      </w:r>
      <w:proofErr w:type="spellEnd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>adresu</w:t>
      </w:r>
      <w:proofErr w:type="spellEnd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: </w:t>
      </w:r>
      <w:r w:rsidR="00F12942" w:rsidRPr="009A1579">
        <w:rPr>
          <w:rFonts w:ascii="Calibri" w:eastAsia="Calibri" w:hAnsi="Calibri" w:cs="Calibri"/>
          <w:sz w:val="20"/>
          <w:szCs w:val="20"/>
          <w:lang w:val="en-GB" w:eastAsia="en-GB"/>
        </w:rPr>
        <w:t>nodas@nodas.ba</w:t>
      </w:r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, </w:t>
      </w:r>
      <w:proofErr w:type="spellStart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>najkasnije</w:t>
      </w:r>
      <w:proofErr w:type="spellEnd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 do </w:t>
      </w:r>
      <w:r w:rsidR="009A1579" w:rsidRPr="009A1579">
        <w:rPr>
          <w:rFonts w:ascii="Calibri" w:eastAsia="Calibri" w:hAnsi="Calibri" w:cs="Calibri"/>
          <w:sz w:val="20"/>
          <w:szCs w:val="20"/>
          <w:lang w:val="en-GB" w:eastAsia="en-GB"/>
        </w:rPr>
        <w:t>0</w:t>
      </w:r>
      <w:r w:rsidR="00863FB7">
        <w:rPr>
          <w:rFonts w:ascii="Calibri" w:eastAsia="Calibri" w:hAnsi="Calibri" w:cs="Calibri"/>
          <w:sz w:val="20"/>
          <w:szCs w:val="20"/>
          <w:lang w:val="en-GB" w:eastAsia="en-GB"/>
        </w:rPr>
        <w:t>7</w:t>
      </w:r>
      <w:r w:rsidR="009A1579"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.09.2026. </w:t>
      </w:r>
      <w:proofErr w:type="spellStart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>godine</w:t>
      </w:r>
      <w:proofErr w:type="spellEnd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 u 15:00 </w:t>
      </w:r>
      <w:r w:rsidR="00F12942" w:rsidRPr="009A1579">
        <w:rPr>
          <w:rFonts w:ascii="Calibri" w:eastAsia="Calibri" w:hAnsi="Calibri" w:cs="Calibri"/>
          <w:sz w:val="20"/>
          <w:szCs w:val="20"/>
          <w:lang w:val="en-GB" w:eastAsia="en-GB"/>
        </w:rPr>
        <w:t>sat</w:t>
      </w:r>
      <w:r w:rsidR="009A1579">
        <w:rPr>
          <w:rFonts w:ascii="Calibri" w:eastAsia="Calibri" w:hAnsi="Calibri" w:cs="Calibri"/>
          <w:sz w:val="20"/>
          <w:szCs w:val="20"/>
          <w:lang w:val="en-GB" w:eastAsia="en-GB"/>
        </w:rPr>
        <w:t>i</w:t>
      </w:r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. </w:t>
      </w:r>
      <w:proofErr w:type="spellStart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>Ponuda</w:t>
      </w:r>
      <w:proofErr w:type="spellEnd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>obavezno</w:t>
      </w:r>
      <w:proofErr w:type="spellEnd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>sadrži</w:t>
      </w:r>
      <w:proofErr w:type="spellEnd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>dokumentaciju</w:t>
      </w:r>
      <w:proofErr w:type="spellEnd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>navedenu</w:t>
      </w:r>
      <w:proofErr w:type="spellEnd"/>
      <w:r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r w:rsidR="00580B00"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u </w:t>
      </w:r>
      <w:proofErr w:type="spellStart"/>
      <w:r w:rsidR="00580B00" w:rsidRPr="009A1579">
        <w:rPr>
          <w:rFonts w:ascii="Calibri" w:eastAsia="Calibri" w:hAnsi="Calibri" w:cs="Calibri"/>
          <w:sz w:val="20"/>
          <w:szCs w:val="20"/>
          <w:lang w:val="en-GB" w:eastAsia="en-GB"/>
        </w:rPr>
        <w:t>Pozivu</w:t>
      </w:r>
      <w:proofErr w:type="spellEnd"/>
      <w:r w:rsidR="00580B00"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="00580B00" w:rsidRPr="009A1579">
        <w:rPr>
          <w:rFonts w:ascii="Calibri" w:eastAsia="Calibri" w:hAnsi="Calibri" w:cs="Calibri"/>
          <w:sz w:val="20"/>
          <w:szCs w:val="20"/>
          <w:lang w:val="en-GB" w:eastAsia="en-GB"/>
        </w:rPr>
        <w:t>sa</w:t>
      </w:r>
      <w:proofErr w:type="spellEnd"/>
      <w:r w:rsidR="00580B00"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="00580B00" w:rsidRPr="009A1579">
        <w:rPr>
          <w:rFonts w:ascii="Calibri" w:eastAsia="Calibri" w:hAnsi="Calibri" w:cs="Calibri"/>
          <w:sz w:val="20"/>
          <w:szCs w:val="20"/>
          <w:lang w:val="en-GB" w:eastAsia="en-GB"/>
        </w:rPr>
        <w:t>naslovom</w:t>
      </w:r>
      <w:proofErr w:type="spellEnd"/>
      <w:r w:rsidR="00580B00"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 “</w:t>
      </w:r>
      <w:proofErr w:type="spellStart"/>
      <w:r w:rsidR="00580B00" w:rsidRPr="009A1579">
        <w:rPr>
          <w:rFonts w:ascii="Calibri" w:eastAsia="Calibri" w:hAnsi="Calibri" w:cs="Calibri"/>
          <w:sz w:val="20"/>
          <w:szCs w:val="20"/>
          <w:lang w:val="en-GB" w:eastAsia="en-GB"/>
        </w:rPr>
        <w:t>Nabavka</w:t>
      </w:r>
      <w:proofErr w:type="spellEnd"/>
      <w:r w:rsidR="00580B00"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="00580B00" w:rsidRPr="009A1579">
        <w:rPr>
          <w:rFonts w:ascii="Calibri" w:eastAsia="Calibri" w:hAnsi="Calibri" w:cs="Calibri"/>
          <w:sz w:val="20"/>
          <w:szCs w:val="20"/>
          <w:lang w:val="en-GB" w:eastAsia="en-GB"/>
        </w:rPr>
        <w:t>medicinske</w:t>
      </w:r>
      <w:proofErr w:type="spellEnd"/>
      <w:r w:rsidR="00580B00" w:rsidRPr="009A1579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proofErr w:type="gramStart"/>
      <w:r w:rsidR="00580B00" w:rsidRPr="009A1579">
        <w:rPr>
          <w:rFonts w:ascii="Calibri" w:eastAsia="Calibri" w:hAnsi="Calibri" w:cs="Calibri"/>
          <w:sz w:val="20"/>
          <w:szCs w:val="20"/>
          <w:lang w:val="en-GB" w:eastAsia="en-GB"/>
        </w:rPr>
        <w:t>opreme</w:t>
      </w:r>
      <w:proofErr w:type="spellEnd"/>
      <w:r w:rsidR="00580B00" w:rsidRPr="009A1579">
        <w:rPr>
          <w:rFonts w:ascii="Calibri" w:eastAsia="Calibri" w:hAnsi="Calibri" w:cs="Calibri"/>
          <w:sz w:val="20"/>
          <w:szCs w:val="20"/>
          <w:lang w:val="en-GB" w:eastAsia="en-GB"/>
        </w:rPr>
        <w:t>“</w:t>
      </w:r>
      <w:proofErr w:type="gramEnd"/>
      <w:r w:rsidR="00580B00" w:rsidRPr="009A1579">
        <w:rPr>
          <w:rFonts w:ascii="Calibri" w:eastAsia="Calibri" w:hAnsi="Calibri" w:cs="Calibri"/>
          <w:sz w:val="20"/>
          <w:szCs w:val="20"/>
          <w:lang w:val="en-GB" w:eastAsia="en-GB"/>
        </w:rPr>
        <w:t>.</w:t>
      </w:r>
    </w:p>
    <w:p w14:paraId="66EAECD2" w14:textId="77777777" w:rsidR="003D78F1" w:rsidRPr="00672166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Ponude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moraju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biti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izražene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konvertibilnim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markama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(KM) bez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uračunatog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PDV-a.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skladu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Okvirnim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sporazumom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IPA III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između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Evropske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unije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Bosne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Hercegovine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,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Naručitelj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je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oslobođen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plaćanja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PDV-a.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Naručitelj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će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odabranom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ponuđaču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dostaviti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Potvrdu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za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oslobađanje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plaćanja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PDV-a.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Ponude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dostavljene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nekoj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drugoj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valuti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bit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će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neprihvatljive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kao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takve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će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biti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odbačene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.</w:t>
      </w:r>
    </w:p>
    <w:p w14:paraId="5D8C1B94" w14:textId="3EA891EF" w:rsidR="003D78F1" w:rsidRPr="00672166" w:rsidRDefault="00EF128C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 w:rsidRPr="00EF128C">
        <w:rPr>
          <w:rFonts w:ascii="Calibri" w:eastAsia="Calibri" w:hAnsi="Calibri" w:cs="Calibri"/>
          <w:sz w:val="20"/>
          <w:szCs w:val="20"/>
          <w:lang w:eastAsia="en-GB"/>
        </w:rPr>
        <w:t>Naručitelj</w:t>
      </w:r>
      <w:proofErr w:type="spellEnd"/>
      <w:r w:rsidRPr="00EF128C">
        <w:rPr>
          <w:rFonts w:ascii="Calibri" w:eastAsia="Calibri" w:hAnsi="Calibri" w:cs="Calibri"/>
          <w:sz w:val="20"/>
          <w:szCs w:val="20"/>
          <w:lang w:eastAsia="en-GB"/>
        </w:rPr>
        <w:t xml:space="preserve"> će plaćanje izvršiti na bankovni račun odabranog ponuđača nakon isporuke i prihvatanja opreme te dostavljanja originalne fakture na ime </w:t>
      </w:r>
      <w:proofErr w:type="spellStart"/>
      <w:r w:rsidRPr="00EF128C">
        <w:rPr>
          <w:rFonts w:ascii="Calibri" w:eastAsia="Calibri" w:hAnsi="Calibri" w:cs="Calibri"/>
          <w:sz w:val="20"/>
          <w:szCs w:val="20"/>
          <w:lang w:eastAsia="en-GB"/>
        </w:rPr>
        <w:t>Naručitelja</w:t>
      </w:r>
      <w:proofErr w:type="spellEnd"/>
      <w:r w:rsidRPr="00EF128C">
        <w:rPr>
          <w:rFonts w:ascii="Calibri" w:eastAsia="Calibri" w:hAnsi="Calibri" w:cs="Calibri"/>
          <w:sz w:val="20"/>
          <w:szCs w:val="20"/>
          <w:lang w:eastAsia="en-GB"/>
        </w:rPr>
        <w:t>, u roku od 8 dana.</w:t>
      </w:r>
    </w:p>
    <w:p w14:paraId="630AE969" w14:textId="77777777" w:rsidR="003D78F1" w:rsidRPr="00672166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Naručitelj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ne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vrši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avansne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uplate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.</w:t>
      </w:r>
    </w:p>
    <w:p w14:paraId="34A94985" w14:textId="77777777" w:rsidR="003D78F1" w:rsidRPr="00672166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Naručitelj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ima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pravo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da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roku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od 5 dana od dana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prijema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računa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isti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vrati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ponuđaču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ispravku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,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uz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pisano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obrazloženje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navođenje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razloga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zbog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kojih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ispostavljeni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račun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nije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skladu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s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nabavkom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.</w:t>
      </w:r>
    </w:p>
    <w:p w14:paraId="5D764E21" w14:textId="77777777" w:rsidR="003D78F1" w:rsidRPr="00672166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Ovo pismo se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koji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način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neće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tumačiti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kao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ponuda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za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sklapanje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ugovora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s Vama.</w:t>
      </w:r>
    </w:p>
    <w:p w14:paraId="1EA02786" w14:textId="77777777" w:rsidR="003D78F1" w:rsidRDefault="003D78F1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Ako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odlučite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da ne predate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ponudu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,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bili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bismo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zahvalni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ako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biste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nas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o tome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obavijestili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u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pisanoj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formi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naveli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zbog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čega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ste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odlučili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da ne predate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ponudu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.</w:t>
      </w:r>
    </w:p>
    <w:p w14:paraId="0A9EF91D" w14:textId="77777777" w:rsidR="009A1579" w:rsidRPr="00672166" w:rsidRDefault="009A1579" w:rsidP="00672166">
      <w:pPr>
        <w:spacing w:after="60" w:line="259" w:lineRule="auto"/>
        <w:jc w:val="both"/>
        <w:rPr>
          <w:rFonts w:ascii="Calibri" w:eastAsia="Calibri" w:hAnsi="Calibri" w:cs="Calibri"/>
          <w:sz w:val="20"/>
          <w:szCs w:val="20"/>
          <w:lang w:val="en-GB" w:eastAsia="en-GB"/>
        </w:rPr>
      </w:pPr>
    </w:p>
    <w:p w14:paraId="011909DD" w14:textId="77777777" w:rsidR="003D78F1" w:rsidRPr="00672166" w:rsidRDefault="003D78F1" w:rsidP="00672166">
      <w:pPr>
        <w:spacing w:after="60" w:line="259" w:lineRule="auto"/>
        <w:jc w:val="right"/>
        <w:rPr>
          <w:rFonts w:ascii="Calibri" w:eastAsia="Calibri" w:hAnsi="Calibri" w:cs="Calibri"/>
          <w:sz w:val="20"/>
          <w:szCs w:val="20"/>
          <w:lang w:val="en-GB" w:eastAsia="en-GB"/>
        </w:rPr>
      </w:pPr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S </w:t>
      </w: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poštovanjem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,</w:t>
      </w:r>
    </w:p>
    <w:p w14:paraId="389C1005" w14:textId="77777777" w:rsidR="003D78F1" w:rsidRPr="00672166" w:rsidRDefault="003D78F1" w:rsidP="00672166">
      <w:pPr>
        <w:spacing w:after="60" w:line="259" w:lineRule="auto"/>
        <w:jc w:val="right"/>
        <w:rPr>
          <w:rFonts w:ascii="Calibri" w:eastAsia="Calibri" w:hAnsi="Calibri" w:cs="Calibri"/>
          <w:sz w:val="20"/>
          <w:szCs w:val="20"/>
          <w:lang w:val="en-GB" w:eastAsia="en-GB"/>
        </w:rPr>
      </w:pPr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_______________________</w:t>
      </w:r>
    </w:p>
    <w:p w14:paraId="561F5427" w14:textId="48A673EE" w:rsidR="003D78F1" w:rsidRPr="00672166" w:rsidRDefault="002260E3" w:rsidP="00672166">
      <w:pPr>
        <w:spacing w:after="60" w:line="259" w:lineRule="auto"/>
        <w:jc w:val="right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>
        <w:rPr>
          <w:rFonts w:ascii="Calibri" w:eastAsia="Calibri" w:hAnsi="Calibri" w:cs="Calibri"/>
          <w:sz w:val="20"/>
          <w:szCs w:val="20"/>
          <w:lang w:val="en-GB" w:eastAsia="en-GB"/>
        </w:rPr>
        <w:t>Šemsudin</w:t>
      </w:r>
      <w:proofErr w:type="spellEnd"/>
      <w:r>
        <w:rPr>
          <w:rFonts w:ascii="Calibri" w:eastAsia="Calibri" w:hAnsi="Calibri" w:cs="Calibri"/>
          <w:sz w:val="20"/>
          <w:szCs w:val="20"/>
          <w:lang w:val="en-GB" w:eastAsia="en-GB"/>
        </w:rPr>
        <w:t xml:space="preserve"> Maljević</w:t>
      </w:r>
    </w:p>
    <w:p w14:paraId="0AEC344A" w14:textId="71273F5C" w:rsidR="003D78F1" w:rsidRPr="00672166" w:rsidRDefault="002260E3" w:rsidP="00672166">
      <w:pPr>
        <w:spacing w:after="60" w:line="259" w:lineRule="auto"/>
        <w:jc w:val="right"/>
        <w:rPr>
          <w:rFonts w:ascii="Calibri" w:eastAsia="Calibri" w:hAnsi="Calibri" w:cs="Calibri"/>
          <w:sz w:val="20"/>
          <w:szCs w:val="20"/>
          <w:lang w:val="en-GB" w:eastAsia="en-GB"/>
        </w:rPr>
      </w:pPr>
      <w:r>
        <w:rPr>
          <w:rFonts w:ascii="Calibri" w:eastAsia="Calibri" w:hAnsi="Calibri" w:cs="Calibri"/>
          <w:sz w:val="20"/>
          <w:szCs w:val="20"/>
          <w:lang w:val="en-GB" w:eastAsia="en-GB"/>
        </w:rPr>
        <w:t>Project Manager</w:t>
      </w:r>
    </w:p>
    <w:p w14:paraId="229E9F60" w14:textId="12EE127F" w:rsidR="003D78F1" w:rsidRPr="00672166" w:rsidRDefault="003D78F1" w:rsidP="00672166">
      <w:pPr>
        <w:spacing w:after="60" w:line="259" w:lineRule="auto"/>
        <w:jc w:val="right"/>
        <w:rPr>
          <w:rFonts w:ascii="Calibri" w:eastAsia="Calibri" w:hAnsi="Calibri" w:cs="Calibri"/>
          <w:sz w:val="20"/>
          <w:szCs w:val="20"/>
          <w:lang w:val="en-GB" w:eastAsia="en-GB"/>
        </w:rPr>
      </w:pPr>
      <w:proofErr w:type="spellStart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Udruženje</w:t>
      </w:r>
      <w:proofErr w:type="spellEnd"/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r w:rsidR="002260E3">
        <w:rPr>
          <w:rFonts w:ascii="Calibri" w:eastAsia="Calibri" w:hAnsi="Calibri" w:cs="Calibri"/>
          <w:sz w:val="20"/>
          <w:szCs w:val="20"/>
          <w:lang w:val="en-GB" w:eastAsia="en-GB"/>
        </w:rPr>
        <w:t xml:space="preserve">za </w:t>
      </w:r>
      <w:proofErr w:type="spellStart"/>
      <w:r w:rsidR="002260E3">
        <w:rPr>
          <w:rFonts w:ascii="Calibri" w:eastAsia="Calibri" w:hAnsi="Calibri" w:cs="Calibri"/>
          <w:sz w:val="20"/>
          <w:szCs w:val="20"/>
          <w:lang w:val="en-GB" w:eastAsia="en-GB"/>
        </w:rPr>
        <w:t>razvoj</w:t>
      </w:r>
      <w:proofErr w:type="spellEnd"/>
      <w:r w:rsidR="002260E3">
        <w:rPr>
          <w:rFonts w:ascii="Calibri" w:eastAsia="Calibri" w:hAnsi="Calibri" w:cs="Calibri"/>
          <w:sz w:val="20"/>
          <w:szCs w:val="20"/>
          <w:lang w:val="en-GB" w:eastAsia="en-GB"/>
        </w:rPr>
        <w:t xml:space="preserve"> I </w:t>
      </w:r>
      <w:proofErr w:type="spellStart"/>
      <w:r w:rsidR="002260E3">
        <w:rPr>
          <w:rFonts w:ascii="Calibri" w:eastAsia="Calibri" w:hAnsi="Calibri" w:cs="Calibri"/>
          <w:sz w:val="20"/>
          <w:szCs w:val="20"/>
          <w:lang w:val="en-GB" w:eastAsia="en-GB"/>
        </w:rPr>
        <w:t>afirmaciju</w:t>
      </w:r>
      <w:proofErr w:type="spellEnd"/>
      <w:r w:rsidR="002260E3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proofErr w:type="spellStart"/>
      <w:r w:rsidR="002260E3">
        <w:rPr>
          <w:rFonts w:ascii="Calibri" w:eastAsia="Calibri" w:hAnsi="Calibri" w:cs="Calibri"/>
          <w:sz w:val="20"/>
          <w:szCs w:val="20"/>
          <w:lang w:val="en-GB" w:eastAsia="en-GB"/>
        </w:rPr>
        <w:t>društva</w:t>
      </w:r>
      <w:proofErr w:type="spellEnd"/>
      <w:r w:rsidR="002260E3">
        <w:rPr>
          <w:rFonts w:ascii="Calibri" w:eastAsia="Calibri" w:hAnsi="Calibri" w:cs="Calibri"/>
          <w:sz w:val="20"/>
          <w:szCs w:val="20"/>
          <w:lang w:val="en-GB" w:eastAsia="en-GB"/>
        </w:rPr>
        <w:t xml:space="preserve"> </w:t>
      </w:r>
      <w:r w:rsidRPr="00672166">
        <w:rPr>
          <w:rFonts w:ascii="Calibri" w:eastAsia="Calibri" w:hAnsi="Calibri" w:cs="Calibri"/>
          <w:sz w:val="20"/>
          <w:szCs w:val="20"/>
          <w:lang w:val="en-GB" w:eastAsia="en-GB"/>
        </w:rPr>
        <w:t>NODAS</w:t>
      </w:r>
    </w:p>
    <w:p w14:paraId="0B37BF9A" w14:textId="77777777" w:rsidR="00672166" w:rsidRPr="00672166" w:rsidRDefault="00672166" w:rsidP="00672166">
      <w:pPr>
        <w:spacing w:after="60" w:line="259" w:lineRule="auto"/>
        <w:rPr>
          <w:rFonts w:ascii="Calibri" w:eastAsia="Calibri" w:hAnsi="Calibri" w:cs="Calibri"/>
          <w:sz w:val="20"/>
          <w:szCs w:val="20"/>
          <w:lang w:val="en-GB" w:eastAsia="en-GB"/>
        </w:rPr>
      </w:pPr>
    </w:p>
    <w:p w14:paraId="3CA12B1C" w14:textId="77777777" w:rsidR="00C80034" w:rsidRPr="00672166" w:rsidRDefault="00C80034" w:rsidP="00290A33">
      <w:pPr>
        <w:spacing w:after="40" w:line="259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09917514" w14:textId="77777777" w:rsidR="00C80034" w:rsidRPr="00672166" w:rsidRDefault="00C80034" w:rsidP="00290A33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  <w:sectPr w:rsidR="00C80034" w:rsidRPr="00672166" w:rsidSect="00672166">
          <w:headerReference w:type="default" r:id="rId8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2C453517" w14:textId="4CB2AA6B" w:rsidR="00C80034" w:rsidRDefault="00C80034" w:rsidP="00C80034">
      <w:pPr>
        <w:pStyle w:val="BodyText3"/>
        <w:jc w:val="center"/>
        <w:rPr>
          <w:rFonts w:ascii="Times New Roman" w:hAnsi="Times New Roman"/>
          <w:b/>
          <w:spacing w:val="-4"/>
          <w:szCs w:val="24"/>
        </w:rPr>
      </w:pPr>
      <w:r>
        <w:rPr>
          <w:rFonts w:ascii="Times New Roman" w:hAnsi="Times New Roman"/>
          <w:b/>
          <w:spacing w:val="-4"/>
          <w:szCs w:val="24"/>
        </w:rPr>
        <w:lastRenderedPageBreak/>
        <w:t>PRILOG I</w:t>
      </w:r>
      <w:r w:rsidRPr="00A200B4">
        <w:rPr>
          <w:rFonts w:ascii="Times New Roman" w:hAnsi="Times New Roman"/>
          <w:b/>
          <w:spacing w:val="-4"/>
          <w:szCs w:val="24"/>
        </w:rPr>
        <w:t xml:space="preserve"> </w:t>
      </w:r>
    </w:p>
    <w:p w14:paraId="76128F5D" w14:textId="77777777" w:rsidR="00C80034" w:rsidRDefault="00C80034" w:rsidP="00C80034">
      <w:pPr>
        <w:pStyle w:val="BodyText3"/>
        <w:jc w:val="center"/>
        <w:rPr>
          <w:rFonts w:ascii="Times New Roman" w:hAnsi="Times New Roman"/>
          <w:b/>
          <w:spacing w:val="-4"/>
          <w:szCs w:val="24"/>
        </w:rPr>
      </w:pPr>
      <w:r>
        <w:rPr>
          <w:rFonts w:ascii="Times New Roman" w:hAnsi="Times New Roman"/>
          <w:b/>
          <w:spacing w:val="-4"/>
          <w:szCs w:val="24"/>
        </w:rPr>
        <w:t xml:space="preserve">OBRAZAC ZA CIJENU PONUDE </w:t>
      </w:r>
    </w:p>
    <w:p w14:paraId="1B5DDD78" w14:textId="77777777" w:rsidR="00E34F8A" w:rsidRDefault="00E34F8A" w:rsidP="00C80034">
      <w:pPr>
        <w:pStyle w:val="BodyText3"/>
        <w:jc w:val="center"/>
        <w:rPr>
          <w:rFonts w:ascii="Times New Roman" w:hAnsi="Times New Roman"/>
          <w:b/>
          <w:spacing w:val="-4"/>
          <w:szCs w:val="24"/>
        </w:rPr>
      </w:pPr>
    </w:p>
    <w:p w14:paraId="1A07821D" w14:textId="676951FE" w:rsidR="00C80034" w:rsidRPr="00AB101B" w:rsidRDefault="00C80034" w:rsidP="00E34F8A">
      <w:pPr>
        <w:pStyle w:val="BodyText3"/>
        <w:jc w:val="center"/>
        <w:rPr>
          <w:rFonts w:ascii="Times New Roman" w:hAnsi="Times New Roman"/>
          <w:b/>
          <w:spacing w:val="-4"/>
          <w:szCs w:val="24"/>
        </w:rPr>
      </w:pPr>
      <w:r w:rsidRPr="002536DB">
        <w:rPr>
          <w:rFonts w:ascii="Times New Roman" w:hAnsi="Times New Roman"/>
          <w:b/>
          <w:spacing w:val="-4"/>
          <w:szCs w:val="24"/>
        </w:rPr>
        <w:t xml:space="preserve">Nabavka </w:t>
      </w:r>
      <w:r w:rsidR="00EF128C">
        <w:rPr>
          <w:rFonts w:ascii="Times New Roman" w:hAnsi="Times New Roman"/>
          <w:b/>
          <w:spacing w:val="-4"/>
          <w:szCs w:val="24"/>
        </w:rPr>
        <w:t>medicinske opreme</w:t>
      </w:r>
    </w:p>
    <w:p w14:paraId="065CF110" w14:textId="77777777" w:rsidR="00E34F8A" w:rsidRPr="00A200B4" w:rsidRDefault="00E34F8A" w:rsidP="00E34F8A">
      <w:pPr>
        <w:pStyle w:val="BodyText3"/>
        <w:jc w:val="center"/>
        <w:rPr>
          <w:rFonts w:ascii="Times New Roman" w:hAnsi="Times New Roman"/>
          <w:b/>
          <w:spacing w:val="-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305"/>
        <w:gridCol w:w="4495"/>
        <w:gridCol w:w="2178"/>
        <w:gridCol w:w="1131"/>
        <w:gridCol w:w="1011"/>
        <w:gridCol w:w="853"/>
        <w:gridCol w:w="1488"/>
        <w:gridCol w:w="1325"/>
        <w:gridCol w:w="1340"/>
      </w:tblGrid>
      <w:tr w:rsidR="00C80034" w:rsidRPr="00C80034" w14:paraId="370510A5" w14:textId="77777777" w:rsidTr="00F40C8F">
        <w:trPr>
          <w:trHeight w:val="1050"/>
        </w:trPr>
        <w:tc>
          <w:tcPr>
            <w:tcW w:w="43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1748C9" w14:textId="77777777" w:rsidR="00C80034" w:rsidRPr="00C80034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220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500DF9" w14:textId="77777777" w:rsidR="00C80034" w:rsidRPr="00C80034" w:rsidRDefault="00C80034" w:rsidP="00777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Opis</w:t>
            </w:r>
          </w:p>
        </w:tc>
        <w:tc>
          <w:tcPr>
            <w:tcW w:w="37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7350A30" w14:textId="77777777" w:rsidR="00C80034" w:rsidRPr="00C80034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Jedinica mjere</w:t>
            </w:r>
          </w:p>
        </w:tc>
        <w:tc>
          <w:tcPr>
            <w:tcW w:w="33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D48950" w14:textId="77777777" w:rsidR="00C80034" w:rsidRPr="00C80034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Količina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A48C8A" w14:textId="77777777" w:rsidR="00C80034" w:rsidRPr="00C80034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Valuta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B0791A" w14:textId="77777777" w:rsidR="00C80034" w:rsidRPr="00C80034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Jedinična cijena bez PDV-a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22B4AA" w14:textId="77777777" w:rsidR="00C80034" w:rsidRPr="00C80034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 xml:space="preserve">Ukupna cijena bez </w:t>
            </w:r>
            <w:proofErr w:type="spellStart"/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PDVa</w:t>
            </w:r>
            <w:proofErr w:type="spellEnd"/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E79858C" w14:textId="77777777" w:rsidR="00C80034" w:rsidRPr="00C80034" w:rsidRDefault="00C80034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Mjesto isporuke</w:t>
            </w:r>
          </w:p>
        </w:tc>
      </w:tr>
      <w:tr w:rsidR="00F40C8F" w:rsidRPr="00C80034" w14:paraId="77D6C8BB" w14:textId="77777777" w:rsidTr="00F40C8F">
        <w:trPr>
          <w:trHeight w:val="446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7CC7" w14:textId="77777777" w:rsidR="00F40C8F" w:rsidRPr="00F40C8F" w:rsidRDefault="00F40C8F" w:rsidP="00F40C8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hr-HR"/>
              </w:rPr>
            </w:pPr>
          </w:p>
        </w:tc>
        <w:tc>
          <w:tcPr>
            <w:tcW w:w="2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8237" w14:textId="27A81B18" w:rsidR="00580B00" w:rsidRDefault="00580B00" w:rsidP="00EF128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US" w:eastAsia="hr-HR"/>
              </w:rPr>
            </w:pPr>
            <w:r w:rsidRPr="00580B00">
              <w:rPr>
                <w:rFonts w:ascii="Times New Roman" w:hAnsi="Times New Roman" w:cs="Times New Roman"/>
                <w:b/>
                <w:bCs/>
                <w:color w:val="000000"/>
                <w:lang w:eastAsia="hr-HR"/>
              </w:rPr>
              <w:t>KOLPOSKOP SA OPTIČKIM I VIDEO SISTEMOM</w:t>
            </w:r>
          </w:p>
          <w:p w14:paraId="067E9D31" w14:textId="555442BF" w:rsidR="00580B00" w:rsidRPr="00580B00" w:rsidRDefault="00580B00" w:rsidP="00EF128C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lang w:val="en-US" w:eastAsia="hr-HR"/>
              </w:rPr>
            </w:pPr>
            <w:proofErr w:type="spellStart"/>
            <w:r w:rsidRPr="00580B00">
              <w:rPr>
                <w:rFonts w:ascii="Times New Roman" w:hAnsi="Times New Roman" w:cs="Times New Roman"/>
                <w:b/>
                <w:bCs/>
                <w:color w:val="000000"/>
                <w:lang w:val="en-US" w:eastAsia="hr-HR"/>
              </w:rPr>
              <w:t>Optički</w:t>
            </w:r>
            <w:proofErr w:type="spellEnd"/>
            <w:r w:rsidRPr="00580B00">
              <w:rPr>
                <w:rFonts w:ascii="Times New Roman" w:hAnsi="Times New Roman" w:cs="Times New Roman"/>
                <w:b/>
                <w:bCs/>
                <w:color w:val="000000"/>
                <w:lang w:val="en-US" w:eastAsia="hr-HR"/>
              </w:rPr>
              <w:t xml:space="preserve"> </w:t>
            </w:r>
            <w:proofErr w:type="spellStart"/>
            <w:r w:rsidRPr="00580B00">
              <w:rPr>
                <w:rFonts w:ascii="Times New Roman" w:hAnsi="Times New Roman" w:cs="Times New Roman"/>
                <w:b/>
                <w:bCs/>
                <w:color w:val="000000"/>
                <w:lang w:val="en-US" w:eastAsia="hr-HR"/>
              </w:rPr>
              <w:t>sistem</w:t>
            </w:r>
            <w:proofErr w:type="spellEnd"/>
            <w:r w:rsidRPr="00580B00">
              <w:rPr>
                <w:rFonts w:ascii="Times New Roman" w:hAnsi="Times New Roman" w:cs="Times New Roman"/>
                <w:b/>
                <w:bCs/>
                <w:color w:val="000000"/>
                <w:lang w:val="en-US" w:eastAsia="hr-HR"/>
              </w:rPr>
              <w:t>:</w:t>
            </w:r>
          </w:p>
          <w:p w14:paraId="4261262F" w14:textId="77777777" w:rsidR="00580B00" w:rsidRPr="00580B00" w:rsidRDefault="00580B00" w:rsidP="00EF128C">
            <w:pPr>
              <w:spacing w:line="240" w:lineRule="auto"/>
              <w:rPr>
                <w:lang w:val="en-US" w:eastAsia="hr-HR"/>
              </w:rPr>
            </w:pPr>
            <w:r w:rsidRPr="00580B00">
              <w:rPr>
                <w:lang w:val="en-US" w:eastAsia="hr-HR"/>
              </w:rPr>
              <w:t>Super-</w:t>
            </w:r>
            <w:proofErr w:type="spellStart"/>
            <w:r w:rsidRPr="00580B00">
              <w:rPr>
                <w:lang w:val="en-US" w:eastAsia="hr-HR"/>
              </w:rPr>
              <w:t>stereoskopski</w:t>
            </w:r>
            <w:proofErr w:type="spellEnd"/>
            <w:r w:rsidRPr="00580B00">
              <w:rPr>
                <w:lang w:val="en-US" w:eastAsia="hr-HR"/>
              </w:rPr>
              <w:t xml:space="preserve"> </w:t>
            </w:r>
            <w:proofErr w:type="spellStart"/>
            <w:r w:rsidRPr="00580B00">
              <w:rPr>
                <w:lang w:val="en-US" w:eastAsia="hr-HR"/>
              </w:rPr>
              <w:t>optički</w:t>
            </w:r>
            <w:proofErr w:type="spellEnd"/>
            <w:r w:rsidRPr="00580B00">
              <w:rPr>
                <w:lang w:val="en-US" w:eastAsia="hr-HR"/>
              </w:rPr>
              <w:t xml:space="preserve"> </w:t>
            </w:r>
            <w:proofErr w:type="spellStart"/>
            <w:r w:rsidRPr="00580B00">
              <w:rPr>
                <w:lang w:val="en-US" w:eastAsia="hr-HR"/>
              </w:rPr>
              <w:t>sistem</w:t>
            </w:r>
            <w:proofErr w:type="spellEnd"/>
            <w:r w:rsidRPr="00580B00">
              <w:rPr>
                <w:lang w:val="en-US" w:eastAsia="hr-HR"/>
              </w:rPr>
              <w:t xml:space="preserve"> </w:t>
            </w:r>
          </w:p>
          <w:p w14:paraId="2402BA8F" w14:textId="77777777" w:rsidR="00580B00" w:rsidRPr="00580B00" w:rsidRDefault="00580B00" w:rsidP="00EF128C">
            <w:pPr>
              <w:spacing w:line="240" w:lineRule="auto"/>
              <w:rPr>
                <w:lang w:val="en-US" w:eastAsia="hr-HR"/>
              </w:rPr>
            </w:pPr>
            <w:proofErr w:type="spellStart"/>
            <w:r w:rsidRPr="00580B00">
              <w:rPr>
                <w:lang w:val="en-US" w:eastAsia="hr-HR"/>
              </w:rPr>
              <w:t>Podešavanje</w:t>
            </w:r>
            <w:proofErr w:type="spellEnd"/>
            <w:r w:rsidRPr="00580B00">
              <w:rPr>
                <w:lang w:val="en-US" w:eastAsia="hr-HR"/>
              </w:rPr>
              <w:t xml:space="preserve"> </w:t>
            </w:r>
            <w:proofErr w:type="spellStart"/>
            <w:r w:rsidRPr="00580B00">
              <w:rPr>
                <w:lang w:val="en-US" w:eastAsia="hr-HR"/>
              </w:rPr>
              <w:t>dioptrije</w:t>
            </w:r>
            <w:proofErr w:type="spellEnd"/>
            <w:r w:rsidRPr="00580B00">
              <w:rPr>
                <w:lang w:val="en-US" w:eastAsia="hr-HR"/>
              </w:rPr>
              <w:t xml:space="preserve">: -5/+5 D </w:t>
            </w:r>
          </w:p>
          <w:p w14:paraId="17BBBF7E" w14:textId="77777777" w:rsidR="00580B00" w:rsidRPr="003F06E1" w:rsidRDefault="00580B00" w:rsidP="00EF128C">
            <w:pPr>
              <w:spacing w:line="240" w:lineRule="auto"/>
              <w:rPr>
                <w:lang w:val="de-DE" w:eastAsia="hr-HR"/>
              </w:rPr>
            </w:pPr>
            <w:proofErr w:type="spellStart"/>
            <w:r w:rsidRPr="003F06E1">
              <w:rPr>
                <w:lang w:val="de-DE" w:eastAsia="hr-HR"/>
              </w:rPr>
              <w:t>Realistički</w:t>
            </w:r>
            <w:proofErr w:type="spellEnd"/>
            <w:r w:rsidRPr="003F06E1">
              <w:rPr>
                <w:lang w:val="de-DE" w:eastAsia="hr-HR"/>
              </w:rPr>
              <w:t xml:space="preserve"> </w:t>
            </w:r>
            <w:proofErr w:type="spellStart"/>
            <w:r w:rsidRPr="003F06E1">
              <w:rPr>
                <w:lang w:val="de-DE" w:eastAsia="hr-HR"/>
              </w:rPr>
              <w:t>prikaz</w:t>
            </w:r>
            <w:proofErr w:type="spellEnd"/>
            <w:r w:rsidRPr="003F06E1">
              <w:rPr>
                <w:lang w:val="de-DE" w:eastAsia="hr-HR"/>
              </w:rPr>
              <w:t xml:space="preserve"> boje </w:t>
            </w:r>
          </w:p>
          <w:p w14:paraId="18ADF973" w14:textId="77777777" w:rsidR="00580B00" w:rsidRPr="003F06E1" w:rsidRDefault="00580B00" w:rsidP="00EF128C">
            <w:pPr>
              <w:spacing w:line="240" w:lineRule="auto"/>
              <w:rPr>
                <w:lang w:val="de-DE" w:eastAsia="hr-HR"/>
              </w:rPr>
            </w:pPr>
            <w:r w:rsidRPr="003F06E1">
              <w:rPr>
                <w:lang w:val="de-DE" w:eastAsia="hr-HR"/>
              </w:rPr>
              <w:t xml:space="preserve">3D </w:t>
            </w:r>
            <w:proofErr w:type="spellStart"/>
            <w:r w:rsidRPr="003F06E1">
              <w:rPr>
                <w:lang w:val="de-DE" w:eastAsia="hr-HR"/>
              </w:rPr>
              <w:t>vizuelni</w:t>
            </w:r>
            <w:proofErr w:type="spellEnd"/>
            <w:r w:rsidRPr="003F06E1">
              <w:rPr>
                <w:lang w:val="de-DE" w:eastAsia="hr-HR"/>
              </w:rPr>
              <w:t xml:space="preserve"> </w:t>
            </w:r>
            <w:proofErr w:type="spellStart"/>
            <w:r w:rsidRPr="003F06E1">
              <w:rPr>
                <w:lang w:val="de-DE" w:eastAsia="hr-HR"/>
              </w:rPr>
              <w:t>efekat</w:t>
            </w:r>
            <w:proofErr w:type="spellEnd"/>
            <w:r w:rsidRPr="003F06E1">
              <w:rPr>
                <w:lang w:val="de-DE" w:eastAsia="hr-HR"/>
              </w:rPr>
              <w:t xml:space="preserve"> </w:t>
            </w:r>
          </w:p>
          <w:p w14:paraId="65477EDA" w14:textId="77777777" w:rsidR="00580B00" w:rsidRPr="003F06E1" w:rsidRDefault="00580B00" w:rsidP="00EF128C">
            <w:pPr>
              <w:spacing w:line="240" w:lineRule="auto"/>
              <w:rPr>
                <w:lang w:val="de-DE" w:eastAsia="hr-HR"/>
              </w:rPr>
            </w:pPr>
            <w:proofErr w:type="spellStart"/>
            <w:r w:rsidRPr="003F06E1">
              <w:rPr>
                <w:lang w:val="de-DE" w:eastAsia="hr-HR"/>
              </w:rPr>
              <w:t>Binokularni</w:t>
            </w:r>
            <w:proofErr w:type="spellEnd"/>
            <w:r w:rsidRPr="003F06E1">
              <w:rPr>
                <w:lang w:val="de-DE" w:eastAsia="hr-HR"/>
              </w:rPr>
              <w:t xml:space="preserve"> </w:t>
            </w:r>
            <w:proofErr w:type="spellStart"/>
            <w:r w:rsidRPr="003F06E1">
              <w:rPr>
                <w:lang w:val="de-DE" w:eastAsia="hr-HR"/>
              </w:rPr>
              <w:t>sistem</w:t>
            </w:r>
            <w:proofErr w:type="spellEnd"/>
            <w:r w:rsidRPr="003F06E1">
              <w:rPr>
                <w:lang w:val="de-DE" w:eastAsia="hr-HR"/>
              </w:rPr>
              <w:t xml:space="preserve"> </w:t>
            </w:r>
          </w:p>
          <w:p w14:paraId="02DA5561" w14:textId="77777777" w:rsidR="00580B00" w:rsidRPr="003F06E1" w:rsidRDefault="00580B00" w:rsidP="00EF128C">
            <w:pPr>
              <w:spacing w:line="240" w:lineRule="auto"/>
              <w:rPr>
                <w:lang w:val="de-DE" w:eastAsia="hr-HR"/>
              </w:rPr>
            </w:pPr>
            <w:r w:rsidRPr="003F06E1">
              <w:rPr>
                <w:lang w:val="de-DE" w:eastAsia="hr-HR"/>
              </w:rPr>
              <w:t xml:space="preserve">Binokular </w:t>
            </w:r>
            <w:proofErr w:type="spellStart"/>
            <w:r w:rsidRPr="003F06E1">
              <w:rPr>
                <w:lang w:val="de-DE" w:eastAsia="hr-HR"/>
              </w:rPr>
              <w:t>zakrivljen</w:t>
            </w:r>
            <w:proofErr w:type="spellEnd"/>
            <w:r w:rsidRPr="003F06E1">
              <w:rPr>
                <w:lang w:val="de-DE" w:eastAsia="hr-HR"/>
              </w:rPr>
              <w:t xml:space="preserve"> </w:t>
            </w:r>
            <w:proofErr w:type="spellStart"/>
            <w:r w:rsidRPr="003F06E1">
              <w:rPr>
                <w:lang w:val="de-DE" w:eastAsia="hr-HR"/>
              </w:rPr>
              <w:t>pod</w:t>
            </w:r>
            <w:proofErr w:type="spellEnd"/>
            <w:r w:rsidRPr="003F06E1">
              <w:rPr>
                <w:lang w:val="de-DE" w:eastAsia="hr-HR"/>
              </w:rPr>
              <w:t xml:space="preserve"> </w:t>
            </w:r>
            <w:proofErr w:type="spellStart"/>
            <w:r w:rsidRPr="003F06E1">
              <w:rPr>
                <w:lang w:val="de-DE" w:eastAsia="hr-HR"/>
              </w:rPr>
              <w:t>uglom</w:t>
            </w:r>
            <w:proofErr w:type="spellEnd"/>
            <w:r w:rsidRPr="003F06E1">
              <w:rPr>
                <w:lang w:val="de-DE" w:eastAsia="hr-HR"/>
              </w:rPr>
              <w:t xml:space="preserve"> </w:t>
            </w:r>
            <w:proofErr w:type="spellStart"/>
            <w:r w:rsidRPr="003F06E1">
              <w:rPr>
                <w:lang w:val="de-DE" w:eastAsia="hr-HR"/>
              </w:rPr>
              <w:t>od</w:t>
            </w:r>
            <w:proofErr w:type="spellEnd"/>
            <w:r w:rsidRPr="003F06E1">
              <w:rPr>
                <w:lang w:val="de-DE" w:eastAsia="hr-HR"/>
              </w:rPr>
              <w:t xml:space="preserve"> 45°, </w:t>
            </w:r>
            <w:proofErr w:type="spellStart"/>
            <w:r w:rsidRPr="003F06E1">
              <w:rPr>
                <w:lang w:val="de-DE" w:eastAsia="hr-HR"/>
              </w:rPr>
              <w:t>uvećanje</w:t>
            </w:r>
            <w:proofErr w:type="spellEnd"/>
            <w:r w:rsidRPr="003F06E1">
              <w:rPr>
                <w:lang w:val="de-DE" w:eastAsia="hr-HR"/>
              </w:rPr>
              <w:t xml:space="preserve"> 12,5x </w:t>
            </w:r>
          </w:p>
          <w:p w14:paraId="0D0A1819" w14:textId="77777777" w:rsidR="00580B00" w:rsidRPr="00580B00" w:rsidRDefault="00580B00" w:rsidP="00EF128C">
            <w:pPr>
              <w:spacing w:line="240" w:lineRule="auto"/>
              <w:rPr>
                <w:lang w:val="en-US" w:eastAsia="hr-HR"/>
              </w:rPr>
            </w:pPr>
            <w:proofErr w:type="spellStart"/>
            <w:r w:rsidRPr="00580B00">
              <w:rPr>
                <w:lang w:val="en-US" w:eastAsia="hr-HR"/>
              </w:rPr>
              <w:t>Objektiv</w:t>
            </w:r>
            <w:proofErr w:type="spellEnd"/>
            <w:r w:rsidRPr="00580B00">
              <w:rPr>
                <w:lang w:val="en-US" w:eastAsia="hr-HR"/>
              </w:rPr>
              <w:t xml:space="preserve"> </w:t>
            </w:r>
            <w:proofErr w:type="spellStart"/>
            <w:r w:rsidRPr="00580B00">
              <w:rPr>
                <w:lang w:val="en-US" w:eastAsia="hr-HR"/>
              </w:rPr>
              <w:t>radne</w:t>
            </w:r>
            <w:proofErr w:type="spellEnd"/>
            <w:r w:rsidRPr="00580B00">
              <w:rPr>
                <w:lang w:val="en-US" w:eastAsia="hr-HR"/>
              </w:rPr>
              <w:t xml:space="preserve"> distance 300 mm </w:t>
            </w:r>
          </w:p>
          <w:p w14:paraId="574B30DA" w14:textId="77777777" w:rsidR="00580B00" w:rsidRPr="00580B00" w:rsidRDefault="00580B00" w:rsidP="00EF128C">
            <w:pPr>
              <w:spacing w:line="240" w:lineRule="auto"/>
              <w:rPr>
                <w:lang w:val="en-US" w:eastAsia="hr-HR"/>
              </w:rPr>
            </w:pPr>
            <w:proofErr w:type="spellStart"/>
            <w:r w:rsidRPr="00580B00">
              <w:rPr>
                <w:lang w:val="en-US" w:eastAsia="hr-HR"/>
              </w:rPr>
              <w:t>Petostepeni</w:t>
            </w:r>
            <w:proofErr w:type="spellEnd"/>
            <w:r w:rsidRPr="00580B00">
              <w:rPr>
                <w:lang w:val="en-US" w:eastAsia="hr-HR"/>
              </w:rPr>
              <w:t xml:space="preserve"> </w:t>
            </w:r>
            <w:proofErr w:type="spellStart"/>
            <w:r w:rsidRPr="00580B00">
              <w:rPr>
                <w:lang w:val="en-US" w:eastAsia="hr-HR"/>
              </w:rPr>
              <w:t>sistem</w:t>
            </w:r>
            <w:proofErr w:type="spellEnd"/>
            <w:r w:rsidRPr="00580B00">
              <w:rPr>
                <w:lang w:val="en-US" w:eastAsia="hr-HR"/>
              </w:rPr>
              <w:t xml:space="preserve"> </w:t>
            </w:r>
            <w:proofErr w:type="spellStart"/>
            <w:r w:rsidRPr="00580B00">
              <w:rPr>
                <w:lang w:val="en-US" w:eastAsia="hr-HR"/>
              </w:rPr>
              <w:t>uvećanja</w:t>
            </w:r>
            <w:proofErr w:type="spellEnd"/>
            <w:r w:rsidRPr="00580B00">
              <w:rPr>
                <w:lang w:val="en-US" w:eastAsia="hr-HR"/>
              </w:rPr>
              <w:t xml:space="preserve">: 2,8x / 4x / 7x / 11,5x / 17x </w:t>
            </w:r>
          </w:p>
          <w:p w14:paraId="7A9E0DC0" w14:textId="77777777" w:rsidR="00580B00" w:rsidRPr="00580B00" w:rsidRDefault="00580B00" w:rsidP="00EF128C">
            <w:pPr>
              <w:spacing w:line="240" w:lineRule="auto"/>
              <w:rPr>
                <w:lang w:val="en-US" w:eastAsia="hr-HR"/>
              </w:rPr>
            </w:pPr>
            <w:proofErr w:type="spellStart"/>
            <w:r w:rsidRPr="00580B00">
              <w:rPr>
                <w:lang w:val="en-US" w:eastAsia="hr-HR"/>
              </w:rPr>
              <w:t>Fokus</w:t>
            </w:r>
            <w:proofErr w:type="spellEnd"/>
            <w:r w:rsidRPr="00580B00">
              <w:rPr>
                <w:lang w:val="en-US" w:eastAsia="hr-HR"/>
              </w:rPr>
              <w:t xml:space="preserve">: 40 mm </w:t>
            </w:r>
          </w:p>
          <w:p w14:paraId="1C826541" w14:textId="77777777" w:rsidR="00580B00" w:rsidRPr="00580B00" w:rsidRDefault="00580B00" w:rsidP="00EF128C">
            <w:pPr>
              <w:spacing w:line="240" w:lineRule="auto"/>
              <w:rPr>
                <w:lang w:val="en-US" w:eastAsia="hr-HR"/>
              </w:rPr>
            </w:pPr>
            <w:r w:rsidRPr="00580B00">
              <w:rPr>
                <w:lang w:val="en-US" w:eastAsia="hr-HR"/>
              </w:rPr>
              <w:lastRenderedPageBreak/>
              <w:t xml:space="preserve">LED </w:t>
            </w:r>
            <w:proofErr w:type="spellStart"/>
            <w:r w:rsidRPr="00580B00">
              <w:rPr>
                <w:lang w:val="en-US" w:eastAsia="hr-HR"/>
              </w:rPr>
              <w:t>osvjetljenje</w:t>
            </w:r>
            <w:proofErr w:type="spellEnd"/>
            <w:r w:rsidRPr="00580B00">
              <w:rPr>
                <w:lang w:val="en-US" w:eastAsia="hr-HR"/>
              </w:rPr>
              <w:t xml:space="preserve"> </w:t>
            </w:r>
          </w:p>
          <w:p w14:paraId="517334AC" w14:textId="77777777" w:rsidR="00580B00" w:rsidRPr="00580B00" w:rsidRDefault="00580B00" w:rsidP="00EF128C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lang w:val="en-US" w:eastAsia="hr-HR"/>
              </w:rPr>
            </w:pPr>
            <w:r w:rsidRPr="00580B00">
              <w:rPr>
                <w:rFonts w:ascii="Times New Roman" w:hAnsi="Times New Roman" w:cs="Times New Roman"/>
                <w:b/>
                <w:bCs/>
                <w:color w:val="000000"/>
                <w:lang w:val="en-US" w:eastAsia="hr-HR"/>
              </w:rPr>
              <w:t xml:space="preserve">Video </w:t>
            </w:r>
            <w:proofErr w:type="spellStart"/>
            <w:r w:rsidRPr="00580B00">
              <w:rPr>
                <w:rFonts w:ascii="Times New Roman" w:hAnsi="Times New Roman" w:cs="Times New Roman"/>
                <w:b/>
                <w:bCs/>
                <w:color w:val="000000"/>
                <w:lang w:val="en-US" w:eastAsia="hr-HR"/>
              </w:rPr>
              <w:t>sistem</w:t>
            </w:r>
            <w:proofErr w:type="spellEnd"/>
            <w:r w:rsidRPr="00580B00">
              <w:rPr>
                <w:rFonts w:ascii="Times New Roman" w:hAnsi="Times New Roman" w:cs="Times New Roman"/>
                <w:b/>
                <w:bCs/>
                <w:color w:val="000000"/>
                <w:lang w:val="en-US" w:eastAsia="hr-HR"/>
              </w:rPr>
              <w:t>:</w:t>
            </w:r>
          </w:p>
          <w:p w14:paraId="4BB87DF4" w14:textId="77777777" w:rsidR="00580B00" w:rsidRPr="00580B00" w:rsidRDefault="00580B00" w:rsidP="00EF128C">
            <w:pPr>
              <w:spacing w:line="240" w:lineRule="auto"/>
              <w:rPr>
                <w:lang w:val="en-US" w:eastAsia="hr-HR"/>
              </w:rPr>
            </w:pPr>
            <w:r w:rsidRPr="00580B00">
              <w:rPr>
                <w:lang w:val="en-US" w:eastAsia="hr-HR"/>
              </w:rPr>
              <w:t xml:space="preserve">CCD </w:t>
            </w:r>
            <w:proofErr w:type="spellStart"/>
            <w:r w:rsidRPr="00580B00">
              <w:rPr>
                <w:lang w:val="en-US" w:eastAsia="hr-HR"/>
              </w:rPr>
              <w:t>objektiv</w:t>
            </w:r>
            <w:proofErr w:type="spellEnd"/>
            <w:r w:rsidRPr="00580B00">
              <w:rPr>
                <w:lang w:val="en-US" w:eastAsia="hr-HR"/>
              </w:rPr>
              <w:t xml:space="preserve">, </w:t>
            </w:r>
            <w:proofErr w:type="spellStart"/>
            <w:r w:rsidRPr="00580B00">
              <w:rPr>
                <w:lang w:val="en-US" w:eastAsia="hr-HR"/>
              </w:rPr>
              <w:t>fokalna</w:t>
            </w:r>
            <w:proofErr w:type="spellEnd"/>
            <w:r w:rsidRPr="00580B00">
              <w:rPr>
                <w:lang w:val="en-US" w:eastAsia="hr-HR"/>
              </w:rPr>
              <w:t xml:space="preserve"> </w:t>
            </w:r>
            <w:proofErr w:type="spellStart"/>
            <w:r w:rsidRPr="00580B00">
              <w:rPr>
                <w:lang w:val="en-US" w:eastAsia="hr-HR"/>
              </w:rPr>
              <w:t>dužina</w:t>
            </w:r>
            <w:proofErr w:type="spellEnd"/>
            <w:r w:rsidRPr="00580B00">
              <w:rPr>
                <w:lang w:val="en-US" w:eastAsia="hr-HR"/>
              </w:rPr>
              <w:t xml:space="preserve"> 65 mm </w:t>
            </w:r>
          </w:p>
          <w:p w14:paraId="7FC4E0D0" w14:textId="77777777" w:rsidR="00580B00" w:rsidRPr="00580B00" w:rsidRDefault="00580B00" w:rsidP="00EF128C">
            <w:pPr>
              <w:spacing w:line="240" w:lineRule="auto"/>
              <w:rPr>
                <w:lang w:val="en-US" w:eastAsia="hr-HR"/>
              </w:rPr>
            </w:pPr>
            <w:r w:rsidRPr="00580B00">
              <w:rPr>
                <w:lang w:val="en-US" w:eastAsia="hr-HR"/>
              </w:rPr>
              <w:t xml:space="preserve">CMOS </w:t>
            </w:r>
            <w:proofErr w:type="spellStart"/>
            <w:r w:rsidRPr="00580B00">
              <w:rPr>
                <w:lang w:val="en-US" w:eastAsia="hr-HR"/>
              </w:rPr>
              <w:t>kamera</w:t>
            </w:r>
            <w:proofErr w:type="spellEnd"/>
            <w:r w:rsidRPr="00580B00">
              <w:rPr>
                <w:lang w:val="en-US" w:eastAsia="hr-HR"/>
              </w:rPr>
              <w:t xml:space="preserve">, </w:t>
            </w:r>
            <w:proofErr w:type="spellStart"/>
            <w:r w:rsidRPr="00580B00">
              <w:rPr>
                <w:lang w:val="en-US" w:eastAsia="hr-HR"/>
              </w:rPr>
              <w:t>najmanje</w:t>
            </w:r>
            <w:proofErr w:type="spellEnd"/>
            <w:r w:rsidRPr="00580B00">
              <w:rPr>
                <w:lang w:val="en-US" w:eastAsia="hr-HR"/>
              </w:rPr>
              <w:t xml:space="preserve"> 2,1 </w:t>
            </w:r>
            <w:proofErr w:type="spellStart"/>
            <w:r w:rsidRPr="00580B00">
              <w:rPr>
                <w:lang w:val="en-US" w:eastAsia="hr-HR"/>
              </w:rPr>
              <w:t>miliona</w:t>
            </w:r>
            <w:proofErr w:type="spellEnd"/>
            <w:r w:rsidRPr="00580B00">
              <w:rPr>
                <w:lang w:val="en-US" w:eastAsia="hr-HR"/>
              </w:rPr>
              <w:t xml:space="preserve"> </w:t>
            </w:r>
            <w:proofErr w:type="spellStart"/>
            <w:r w:rsidRPr="00580B00">
              <w:rPr>
                <w:lang w:val="en-US" w:eastAsia="hr-HR"/>
              </w:rPr>
              <w:t>piksela</w:t>
            </w:r>
            <w:proofErr w:type="spellEnd"/>
            <w:r w:rsidRPr="00580B00">
              <w:rPr>
                <w:lang w:val="en-US" w:eastAsia="hr-HR"/>
              </w:rPr>
              <w:t xml:space="preserve"> </w:t>
            </w:r>
          </w:p>
          <w:p w14:paraId="3EF19056" w14:textId="77777777" w:rsidR="00580B00" w:rsidRPr="00580B00" w:rsidRDefault="00580B00" w:rsidP="00EF128C">
            <w:pPr>
              <w:spacing w:line="240" w:lineRule="auto"/>
              <w:rPr>
                <w:lang w:val="en-US" w:eastAsia="hr-HR"/>
              </w:rPr>
            </w:pPr>
            <w:r w:rsidRPr="00580B00">
              <w:rPr>
                <w:lang w:val="en-US" w:eastAsia="hr-HR"/>
              </w:rPr>
              <w:t xml:space="preserve">Full HD </w:t>
            </w:r>
            <w:proofErr w:type="spellStart"/>
            <w:r w:rsidRPr="00580B00">
              <w:rPr>
                <w:lang w:val="en-US" w:eastAsia="hr-HR"/>
              </w:rPr>
              <w:t>rezolucija</w:t>
            </w:r>
            <w:proofErr w:type="spellEnd"/>
            <w:r w:rsidRPr="00580B00">
              <w:rPr>
                <w:lang w:val="en-US" w:eastAsia="hr-HR"/>
              </w:rPr>
              <w:t xml:space="preserve">, </w:t>
            </w:r>
            <w:proofErr w:type="spellStart"/>
            <w:r w:rsidRPr="00580B00">
              <w:rPr>
                <w:lang w:val="en-US" w:eastAsia="hr-HR"/>
              </w:rPr>
              <w:t>najmanje</w:t>
            </w:r>
            <w:proofErr w:type="spellEnd"/>
            <w:r w:rsidRPr="00580B00">
              <w:rPr>
                <w:lang w:val="en-US" w:eastAsia="hr-HR"/>
              </w:rPr>
              <w:t xml:space="preserve"> 1920 × 1080 </w:t>
            </w:r>
          </w:p>
          <w:p w14:paraId="543B07FC" w14:textId="77777777" w:rsidR="00580B00" w:rsidRPr="00580B00" w:rsidRDefault="00580B00" w:rsidP="00EF128C">
            <w:pPr>
              <w:spacing w:line="240" w:lineRule="auto"/>
              <w:rPr>
                <w:lang w:val="en-US" w:eastAsia="hr-HR"/>
              </w:rPr>
            </w:pPr>
            <w:r w:rsidRPr="00580B00">
              <w:rPr>
                <w:lang w:val="en-US" w:eastAsia="hr-HR"/>
              </w:rPr>
              <w:t xml:space="preserve">USB 3.0 </w:t>
            </w:r>
            <w:proofErr w:type="spellStart"/>
            <w:proofErr w:type="gramStart"/>
            <w:r w:rsidRPr="00580B00">
              <w:rPr>
                <w:lang w:val="en-US" w:eastAsia="hr-HR"/>
              </w:rPr>
              <w:t>interfejs</w:t>
            </w:r>
            <w:proofErr w:type="spellEnd"/>
            <w:proofErr w:type="gramEnd"/>
            <w:r w:rsidRPr="00580B00">
              <w:rPr>
                <w:lang w:val="en-US" w:eastAsia="hr-HR"/>
              </w:rPr>
              <w:t xml:space="preserve"> </w:t>
            </w:r>
            <w:proofErr w:type="spellStart"/>
            <w:r w:rsidRPr="00580B00">
              <w:rPr>
                <w:lang w:val="en-US" w:eastAsia="hr-HR"/>
              </w:rPr>
              <w:t>ili</w:t>
            </w:r>
            <w:proofErr w:type="spellEnd"/>
            <w:r w:rsidRPr="00580B00">
              <w:rPr>
                <w:lang w:val="en-US" w:eastAsia="hr-HR"/>
              </w:rPr>
              <w:t xml:space="preserve"> </w:t>
            </w:r>
            <w:proofErr w:type="spellStart"/>
            <w:r w:rsidRPr="00580B00">
              <w:rPr>
                <w:lang w:val="en-US" w:eastAsia="hr-HR"/>
              </w:rPr>
              <w:t>ekvivalent</w:t>
            </w:r>
            <w:proofErr w:type="spellEnd"/>
            <w:r w:rsidRPr="00580B00">
              <w:rPr>
                <w:lang w:val="en-US" w:eastAsia="hr-HR"/>
              </w:rPr>
              <w:t xml:space="preserve"> </w:t>
            </w:r>
          </w:p>
          <w:p w14:paraId="77AE3918" w14:textId="77777777" w:rsidR="00580B00" w:rsidRPr="00580B00" w:rsidRDefault="00580B00" w:rsidP="00EF128C">
            <w:pPr>
              <w:spacing w:line="240" w:lineRule="auto"/>
              <w:rPr>
                <w:lang w:val="en-US" w:eastAsia="hr-HR"/>
              </w:rPr>
            </w:pPr>
            <w:proofErr w:type="spellStart"/>
            <w:r w:rsidRPr="00580B00">
              <w:rPr>
                <w:lang w:val="en-US" w:eastAsia="hr-HR"/>
              </w:rPr>
              <w:t>Osvjetljenje</w:t>
            </w:r>
            <w:proofErr w:type="spellEnd"/>
            <w:r w:rsidRPr="00580B00">
              <w:rPr>
                <w:lang w:val="en-US" w:eastAsia="hr-HR"/>
              </w:rPr>
              <w:t xml:space="preserve">: </w:t>
            </w:r>
            <w:proofErr w:type="spellStart"/>
            <w:r w:rsidRPr="00580B00">
              <w:rPr>
                <w:lang w:val="en-US" w:eastAsia="hr-HR"/>
              </w:rPr>
              <w:t>najmanje</w:t>
            </w:r>
            <w:proofErr w:type="spellEnd"/>
            <w:r w:rsidRPr="00580B00">
              <w:rPr>
                <w:lang w:val="en-US" w:eastAsia="hr-HR"/>
              </w:rPr>
              <w:t xml:space="preserve"> 30.000 lux </w:t>
            </w:r>
          </w:p>
          <w:p w14:paraId="71D132CB" w14:textId="77777777" w:rsidR="00580B00" w:rsidRPr="00580B00" w:rsidRDefault="00580B00" w:rsidP="00EF128C">
            <w:pPr>
              <w:spacing w:line="240" w:lineRule="auto"/>
              <w:rPr>
                <w:lang w:val="en-US" w:eastAsia="hr-HR"/>
              </w:rPr>
            </w:pPr>
            <w:proofErr w:type="spellStart"/>
            <w:r w:rsidRPr="00580B00">
              <w:rPr>
                <w:lang w:val="en-US" w:eastAsia="hr-HR"/>
              </w:rPr>
              <w:t>Temperatura</w:t>
            </w:r>
            <w:proofErr w:type="spellEnd"/>
            <w:r w:rsidRPr="00580B00">
              <w:rPr>
                <w:lang w:val="en-US" w:eastAsia="hr-HR"/>
              </w:rPr>
              <w:t xml:space="preserve"> </w:t>
            </w:r>
            <w:proofErr w:type="spellStart"/>
            <w:r w:rsidRPr="00580B00">
              <w:rPr>
                <w:lang w:val="en-US" w:eastAsia="hr-HR"/>
              </w:rPr>
              <w:t>boje</w:t>
            </w:r>
            <w:proofErr w:type="spellEnd"/>
            <w:r w:rsidRPr="00580B00">
              <w:rPr>
                <w:lang w:val="en-US" w:eastAsia="hr-HR"/>
              </w:rPr>
              <w:t xml:space="preserve">: </w:t>
            </w:r>
            <w:proofErr w:type="spellStart"/>
            <w:r w:rsidRPr="00580B00">
              <w:rPr>
                <w:lang w:val="en-US" w:eastAsia="hr-HR"/>
              </w:rPr>
              <w:t>približno</w:t>
            </w:r>
            <w:proofErr w:type="spellEnd"/>
            <w:r w:rsidRPr="00580B00">
              <w:rPr>
                <w:lang w:val="en-US" w:eastAsia="hr-HR"/>
              </w:rPr>
              <w:t xml:space="preserve"> 5.600 K </w:t>
            </w:r>
          </w:p>
          <w:p w14:paraId="0196974D" w14:textId="77777777" w:rsidR="00580B00" w:rsidRPr="00580B00" w:rsidRDefault="00580B00" w:rsidP="00EF128C">
            <w:pPr>
              <w:spacing w:line="240" w:lineRule="auto"/>
              <w:rPr>
                <w:lang w:val="en-US" w:eastAsia="hr-HR"/>
              </w:rPr>
            </w:pPr>
            <w:proofErr w:type="spellStart"/>
            <w:r w:rsidRPr="00580B00">
              <w:rPr>
                <w:lang w:val="en-US" w:eastAsia="hr-HR"/>
              </w:rPr>
              <w:t>Životni</w:t>
            </w:r>
            <w:proofErr w:type="spellEnd"/>
            <w:r w:rsidRPr="00580B00">
              <w:rPr>
                <w:lang w:val="en-US" w:eastAsia="hr-HR"/>
              </w:rPr>
              <w:t xml:space="preserve"> </w:t>
            </w:r>
            <w:proofErr w:type="spellStart"/>
            <w:r w:rsidRPr="00580B00">
              <w:rPr>
                <w:lang w:val="en-US" w:eastAsia="hr-HR"/>
              </w:rPr>
              <w:t>vijek</w:t>
            </w:r>
            <w:proofErr w:type="spellEnd"/>
            <w:r w:rsidRPr="00580B00">
              <w:rPr>
                <w:lang w:val="en-US" w:eastAsia="hr-HR"/>
              </w:rPr>
              <w:t xml:space="preserve"> </w:t>
            </w:r>
            <w:proofErr w:type="spellStart"/>
            <w:r w:rsidRPr="00580B00">
              <w:rPr>
                <w:lang w:val="en-US" w:eastAsia="hr-HR"/>
              </w:rPr>
              <w:t>izvora</w:t>
            </w:r>
            <w:proofErr w:type="spellEnd"/>
            <w:r w:rsidRPr="00580B00">
              <w:rPr>
                <w:lang w:val="en-US" w:eastAsia="hr-HR"/>
              </w:rPr>
              <w:t xml:space="preserve"> </w:t>
            </w:r>
            <w:proofErr w:type="spellStart"/>
            <w:r w:rsidRPr="00580B00">
              <w:rPr>
                <w:lang w:val="en-US" w:eastAsia="hr-HR"/>
              </w:rPr>
              <w:t>osvjetljenja</w:t>
            </w:r>
            <w:proofErr w:type="spellEnd"/>
            <w:r w:rsidRPr="00580B00">
              <w:rPr>
                <w:lang w:val="en-US" w:eastAsia="hr-HR"/>
              </w:rPr>
              <w:t xml:space="preserve">: </w:t>
            </w:r>
            <w:proofErr w:type="spellStart"/>
            <w:r w:rsidRPr="00580B00">
              <w:rPr>
                <w:lang w:val="en-US" w:eastAsia="hr-HR"/>
              </w:rPr>
              <w:t>najmanje</w:t>
            </w:r>
            <w:proofErr w:type="spellEnd"/>
            <w:r w:rsidRPr="00580B00">
              <w:rPr>
                <w:lang w:val="en-US" w:eastAsia="hr-HR"/>
              </w:rPr>
              <w:t xml:space="preserve"> 60.000 sati</w:t>
            </w:r>
          </w:p>
          <w:p w14:paraId="19A1C65F" w14:textId="665DBF8D" w:rsidR="00607749" w:rsidRPr="00E34F8A" w:rsidRDefault="00607749" w:rsidP="00EF128C">
            <w:pPr>
              <w:spacing w:before="60" w:after="0" w:line="240" w:lineRule="auto"/>
              <w:rPr>
                <w:rFonts w:ascii="Times New Roman" w:hAnsi="Times New Roman" w:cs="Times New Roman"/>
                <w:bCs/>
                <w:color w:val="000000"/>
                <w:lang w:eastAsia="hr-HR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43E973" w14:textId="00ED9A27" w:rsidR="00F40C8F" w:rsidRPr="00E34F8A" w:rsidRDefault="00EF128C" w:rsidP="00F40C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hr-HR"/>
              </w:rPr>
            </w:pPr>
            <w:r>
              <w:rPr>
                <w:rFonts w:ascii="Times New Roman" w:hAnsi="Times New Roman" w:cs="Times New Roman"/>
                <w:lang w:eastAsia="hr-HR"/>
              </w:rPr>
              <w:lastRenderedPageBreak/>
              <w:t xml:space="preserve">Kom </w:t>
            </w:r>
          </w:p>
        </w:tc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3E5FD0CC" w14:textId="75AE926E" w:rsidR="00F40C8F" w:rsidRDefault="00EF128C" w:rsidP="00F40C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hr-H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9EADD" w14:textId="37AD5181" w:rsidR="00F40C8F" w:rsidRPr="00C80034" w:rsidRDefault="00F40C8F" w:rsidP="00F40C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hr-HR"/>
              </w:rPr>
            </w:pPr>
            <w:r w:rsidRPr="00C80034">
              <w:rPr>
                <w:rFonts w:ascii="Times New Roman" w:hAnsi="Times New Roman" w:cs="Times New Roman"/>
                <w:lang w:eastAsia="hr-HR"/>
              </w:rPr>
              <w:t>BAM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086F" w14:textId="77777777" w:rsidR="00F40C8F" w:rsidRPr="00C80034" w:rsidRDefault="00F40C8F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E9476BF" w14:textId="77777777" w:rsidR="00F40C8F" w:rsidRPr="00C80034" w:rsidRDefault="00F40C8F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153D1425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  <w:r>
              <w:rPr>
                <w:rFonts w:ascii="Times New Roman" w:hAnsi="Times New Roman" w:cs="Times New Roman"/>
                <w:lang w:eastAsia="hr-HR"/>
              </w:rPr>
              <w:t xml:space="preserve">                                                                   </w:t>
            </w:r>
          </w:p>
          <w:p w14:paraId="5AE4D331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2C964D37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7D326FF1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214B5D4F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44B8BB37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6EBB5F12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6AF4127E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48B1D7CF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443051EB" w14:textId="77777777" w:rsidR="00F12942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  <w:p w14:paraId="309C50DC" w14:textId="69B0F192" w:rsidR="00F40C8F" w:rsidRPr="00C80034" w:rsidRDefault="00F12942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  <w:r>
              <w:rPr>
                <w:rFonts w:ascii="Times New Roman" w:hAnsi="Times New Roman" w:cs="Times New Roman"/>
                <w:lang w:eastAsia="hr-HR"/>
              </w:rPr>
              <w:t>Vlasenica</w:t>
            </w:r>
          </w:p>
        </w:tc>
      </w:tr>
      <w:tr w:rsidR="005570CE" w:rsidRPr="00C80034" w14:paraId="23C70E7F" w14:textId="77777777" w:rsidTr="00F40C8F">
        <w:trPr>
          <w:trHeight w:val="446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40A5" w14:textId="77777777" w:rsidR="005570CE" w:rsidRPr="00F40C8F" w:rsidRDefault="005570CE" w:rsidP="00F40C8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hr-HR"/>
              </w:rPr>
            </w:pPr>
          </w:p>
        </w:tc>
        <w:tc>
          <w:tcPr>
            <w:tcW w:w="2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AC51" w14:textId="77777777" w:rsidR="005570CE" w:rsidRPr="005570CE" w:rsidRDefault="005570CE" w:rsidP="00EF128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nl-NL" w:eastAsia="hr-HR"/>
              </w:rPr>
            </w:pPr>
            <w:r w:rsidRPr="005570CE">
              <w:rPr>
                <w:rFonts w:ascii="Times New Roman" w:hAnsi="Times New Roman" w:cs="Times New Roman"/>
                <w:b/>
                <w:bCs/>
                <w:color w:val="000000"/>
                <w:lang w:val="nl-NL" w:eastAsia="hr-HR"/>
              </w:rPr>
              <w:t>Aneroidni aparat za mjerenje krvnog pritiska</w:t>
            </w:r>
          </w:p>
          <w:p w14:paraId="5DC3AA96" w14:textId="77777777" w:rsidR="005570CE" w:rsidRPr="005570CE" w:rsidRDefault="005570CE" w:rsidP="00EF128C">
            <w:pPr>
              <w:spacing w:line="240" w:lineRule="auto"/>
              <w:rPr>
                <w:lang w:val="nl-NL" w:eastAsia="hr-HR"/>
              </w:rPr>
            </w:pPr>
            <w:r w:rsidRPr="005570CE">
              <w:rPr>
                <w:lang w:val="nl-NL" w:eastAsia="hr-HR"/>
              </w:rPr>
              <w:t xml:space="preserve">Klasični aneroidni mjerač krvnog pritiska sa certificiranim manometrom </w:t>
            </w:r>
          </w:p>
          <w:p w14:paraId="36742A90" w14:textId="77777777" w:rsidR="005570CE" w:rsidRPr="00FD2512" w:rsidRDefault="005570CE" w:rsidP="00EF128C">
            <w:pPr>
              <w:spacing w:line="240" w:lineRule="auto"/>
              <w:rPr>
                <w:lang w:val="nl-NL" w:eastAsia="hr-HR"/>
              </w:rPr>
            </w:pPr>
            <w:r w:rsidRPr="00FD2512">
              <w:rPr>
                <w:lang w:val="nl-NL" w:eastAsia="hr-HR"/>
              </w:rPr>
              <w:t xml:space="preserve">Manometar sa ABS kućištem, zaštićenim od udara </w:t>
            </w:r>
          </w:p>
          <w:p w14:paraId="2191A9A3" w14:textId="77777777" w:rsidR="005570CE" w:rsidRPr="00FD2512" w:rsidRDefault="005570CE" w:rsidP="00EF128C">
            <w:pPr>
              <w:spacing w:line="240" w:lineRule="auto"/>
              <w:rPr>
                <w:lang w:val="nl-NL" w:eastAsia="hr-HR"/>
              </w:rPr>
            </w:pPr>
            <w:r w:rsidRPr="00FD2512">
              <w:rPr>
                <w:lang w:val="nl-NL" w:eastAsia="hr-HR"/>
              </w:rPr>
              <w:t xml:space="preserve">Gumeni prsten za dodatnu zaštitu manometra </w:t>
            </w:r>
          </w:p>
          <w:p w14:paraId="6C258517" w14:textId="77777777" w:rsidR="005570CE" w:rsidRPr="00FD2512" w:rsidRDefault="005570CE" w:rsidP="00EF128C">
            <w:pPr>
              <w:spacing w:line="240" w:lineRule="auto"/>
              <w:rPr>
                <w:lang w:val="nl-NL" w:eastAsia="hr-HR"/>
              </w:rPr>
            </w:pPr>
            <w:r w:rsidRPr="00FD2512">
              <w:rPr>
                <w:lang w:val="nl-NL" w:eastAsia="hr-HR"/>
              </w:rPr>
              <w:t xml:space="preserve">Velika i pregledna skala </w:t>
            </w:r>
          </w:p>
          <w:p w14:paraId="766FAA01" w14:textId="77777777" w:rsidR="005570CE" w:rsidRPr="00FD2512" w:rsidRDefault="005570CE" w:rsidP="00EF128C">
            <w:pPr>
              <w:spacing w:line="240" w:lineRule="auto"/>
              <w:rPr>
                <w:lang w:val="nl-NL" w:eastAsia="hr-HR"/>
              </w:rPr>
            </w:pPr>
            <w:r w:rsidRPr="00FD2512">
              <w:rPr>
                <w:lang w:val="nl-NL" w:eastAsia="hr-HR"/>
              </w:rPr>
              <w:t xml:space="preserve">Tip uređaja: ručni aneroidni mjerač krvnog pritiska sa manometrom </w:t>
            </w:r>
          </w:p>
          <w:p w14:paraId="34D9E2DF" w14:textId="77777777" w:rsidR="005570CE" w:rsidRPr="00FD2512" w:rsidRDefault="005570CE" w:rsidP="00EF128C">
            <w:pPr>
              <w:spacing w:line="240" w:lineRule="auto"/>
              <w:rPr>
                <w:lang w:val="nl-NL" w:eastAsia="hr-HR"/>
              </w:rPr>
            </w:pPr>
            <w:r w:rsidRPr="00FD2512">
              <w:rPr>
                <w:lang w:val="nl-NL" w:eastAsia="hr-HR"/>
              </w:rPr>
              <w:t xml:space="preserve">Precizni mehanički manometar sa skalom od 0 do 300 mmHg </w:t>
            </w:r>
          </w:p>
          <w:p w14:paraId="25E15E41" w14:textId="77777777" w:rsidR="005570CE" w:rsidRPr="00FD2512" w:rsidRDefault="005570CE" w:rsidP="00EF128C">
            <w:pPr>
              <w:spacing w:line="240" w:lineRule="auto"/>
              <w:rPr>
                <w:lang w:val="nl-NL" w:eastAsia="hr-HR"/>
              </w:rPr>
            </w:pPr>
            <w:r w:rsidRPr="00FD2512">
              <w:rPr>
                <w:lang w:val="nl-NL" w:eastAsia="hr-HR"/>
              </w:rPr>
              <w:lastRenderedPageBreak/>
              <w:t xml:space="preserve">Manžetna za nadlakticu sa čičak-trakom (Velcro) i jednocrjevnim ili dvocijevnim sistemom </w:t>
            </w:r>
          </w:p>
          <w:p w14:paraId="51E9A3E7" w14:textId="77777777" w:rsidR="005570CE" w:rsidRPr="00FD2512" w:rsidRDefault="005570CE" w:rsidP="00EF128C">
            <w:pPr>
              <w:spacing w:line="240" w:lineRule="auto"/>
              <w:rPr>
                <w:lang w:val="nl-NL" w:eastAsia="hr-HR"/>
              </w:rPr>
            </w:pPr>
            <w:r w:rsidRPr="00FD2512">
              <w:rPr>
                <w:lang w:val="nl-NL" w:eastAsia="hr-HR"/>
              </w:rPr>
              <w:t>Pogodan za kliničku i profesionalnu upotrebu uz korištenje stetoskopa (stetoskop nije sastavni dio uređaja)</w:t>
            </w:r>
          </w:p>
          <w:p w14:paraId="6BF5E397" w14:textId="77777777" w:rsidR="005570CE" w:rsidRPr="00FD2512" w:rsidRDefault="005570CE" w:rsidP="00EF128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nl-NL" w:eastAsia="hr-HR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28F60A" w14:textId="6FCA475C" w:rsidR="005570CE" w:rsidRDefault="005570CE" w:rsidP="00F40C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hr-HR"/>
              </w:rPr>
            </w:pPr>
            <w:r>
              <w:rPr>
                <w:rFonts w:ascii="Times New Roman" w:hAnsi="Times New Roman" w:cs="Times New Roman"/>
                <w:lang w:eastAsia="hr-HR"/>
              </w:rPr>
              <w:lastRenderedPageBreak/>
              <w:t>kom</w:t>
            </w:r>
          </w:p>
        </w:tc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6573C3E8" w14:textId="3E2095F9" w:rsidR="005570CE" w:rsidRDefault="005570CE" w:rsidP="00F40C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hr-H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F992A" w14:textId="130D84CB" w:rsidR="005570CE" w:rsidRPr="00C80034" w:rsidRDefault="00FD2512" w:rsidP="00F40C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hr-HR"/>
              </w:rPr>
            </w:pPr>
            <w:r>
              <w:rPr>
                <w:rFonts w:ascii="Times New Roman" w:hAnsi="Times New Roman" w:cs="Times New Roman"/>
                <w:lang w:eastAsia="hr-HR"/>
              </w:rPr>
              <w:t>BAM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99BB" w14:textId="77777777" w:rsidR="005570CE" w:rsidRPr="00C80034" w:rsidRDefault="005570CE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0FD5A9F" w14:textId="77777777" w:rsidR="005570CE" w:rsidRPr="00C80034" w:rsidRDefault="005570CE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28A6EBC" w14:textId="77777777" w:rsidR="005570CE" w:rsidRDefault="005570CE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</w:tc>
      </w:tr>
      <w:tr w:rsidR="005570CE" w:rsidRPr="00C80034" w14:paraId="5BA2A2A5" w14:textId="77777777" w:rsidTr="00F40C8F">
        <w:trPr>
          <w:trHeight w:val="446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49AC" w14:textId="77777777" w:rsidR="005570CE" w:rsidRPr="00F40C8F" w:rsidRDefault="005570CE" w:rsidP="00F40C8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hr-HR"/>
              </w:rPr>
            </w:pPr>
          </w:p>
        </w:tc>
        <w:tc>
          <w:tcPr>
            <w:tcW w:w="2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784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 xml:space="preserve">Aparat za mjerenje šećera u krvi – </w:t>
            </w:r>
            <w:proofErr w:type="spellStart"/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glukometar</w:t>
            </w:r>
            <w:proofErr w:type="spellEnd"/>
          </w:p>
          <w:p w14:paraId="36277028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 xml:space="preserve">Tehnologija mjerenja: senzor/elektrohemijska metoda, glukoza </w:t>
            </w:r>
            <w:proofErr w:type="spellStart"/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dehidrogenaza</w:t>
            </w:r>
            <w:proofErr w:type="spellEnd"/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 xml:space="preserve"> (GDH-FAD)</w:t>
            </w:r>
          </w:p>
          <w:p w14:paraId="22067C75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Metoda kalibracije: bez kodiranja (automatska)</w:t>
            </w:r>
          </w:p>
          <w:p w14:paraId="6DE16ABE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Kalibracija rezultata: ekvivalentna plazmi</w:t>
            </w:r>
          </w:p>
          <w:p w14:paraId="7BC8FDD8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Vrijeme mjerenja: najviše 5 sekundi</w:t>
            </w:r>
          </w:p>
          <w:p w14:paraId="68BF4D5D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Potrebna veličina uzorka: najviše 0,6 µL</w:t>
            </w:r>
          </w:p>
          <w:p w14:paraId="0E07D968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 xml:space="preserve">Tip uzorka: svježa puna krv (kapilarna, venska i </w:t>
            </w:r>
            <w:proofErr w:type="spellStart"/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neonatalna</w:t>
            </w:r>
            <w:proofErr w:type="spellEnd"/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)</w:t>
            </w:r>
          </w:p>
          <w:p w14:paraId="5E2C1E7B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Mjesta testiranja: jagodica prsta, podlaktica i dlan</w:t>
            </w:r>
          </w:p>
          <w:p w14:paraId="5D9A3B42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 xml:space="preserve">Opseg </w:t>
            </w:r>
            <w:proofErr w:type="spellStart"/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hematokrita</w:t>
            </w:r>
            <w:proofErr w:type="spellEnd"/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: 10–70%</w:t>
            </w:r>
          </w:p>
          <w:p w14:paraId="00E0465F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Memorija: najmanje 1.000 rezultata sa datumom i vremenom</w:t>
            </w:r>
          </w:p>
          <w:p w14:paraId="36F85380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Prikaz prosječnih vrijednosti za 7, 14, 30, 60 i 90 dana</w:t>
            </w:r>
          </w:p>
          <w:p w14:paraId="6FA816B0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proofErr w:type="spellStart"/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Mogućnost</w:t>
            </w:r>
            <w:proofErr w:type="spellEnd"/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 xml:space="preserve"> </w:t>
            </w:r>
            <w:proofErr w:type="spellStart"/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prenosa</w:t>
            </w:r>
            <w:proofErr w:type="spellEnd"/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 xml:space="preserve"> podataka putem USB kabla</w:t>
            </w:r>
          </w:p>
          <w:p w14:paraId="1E7B444B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lastRenderedPageBreak/>
              <w:t>Kontrolni rastvor: 3 nivoa</w:t>
            </w:r>
          </w:p>
          <w:p w14:paraId="79F7A984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 xml:space="preserve">Automatsko </w:t>
            </w:r>
            <w:proofErr w:type="spellStart"/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isključivanje</w:t>
            </w:r>
            <w:proofErr w:type="spellEnd"/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 xml:space="preserve"> nakon 2 minute neaktivnosti</w:t>
            </w:r>
          </w:p>
          <w:p w14:paraId="2D2F169A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Napajanje: 2 × CR2032 3,0 V ili ekvivalent</w:t>
            </w:r>
          </w:p>
          <w:p w14:paraId="0282F049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Trajanje baterije: najmanje 3.000 mjerenja</w:t>
            </w:r>
          </w:p>
          <w:p w14:paraId="7448C7EE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Automatska detekcija nedovoljnog uzorka</w:t>
            </w:r>
          </w:p>
          <w:p w14:paraId="272AE422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proofErr w:type="spellStart"/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Mogućnost</w:t>
            </w:r>
            <w:proofErr w:type="spellEnd"/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 xml:space="preserve"> dodatnog </w:t>
            </w:r>
            <w:proofErr w:type="spellStart"/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nanošenja</w:t>
            </w:r>
            <w:proofErr w:type="spellEnd"/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 xml:space="preserve"> uzorka</w:t>
            </w:r>
          </w:p>
          <w:p w14:paraId="7E752DF0" w14:textId="337EC1B2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 xml:space="preserve">Detekcija </w:t>
            </w:r>
            <w:proofErr w:type="spellStart"/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pomjeranja</w:t>
            </w:r>
            <w:proofErr w:type="spellEnd"/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/ometanja uzorka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7043F3" w14:textId="14AF111D" w:rsidR="005570CE" w:rsidRDefault="005570CE" w:rsidP="00F40C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hr-HR"/>
              </w:rPr>
            </w:pPr>
            <w:r>
              <w:rPr>
                <w:rFonts w:ascii="Times New Roman" w:hAnsi="Times New Roman" w:cs="Times New Roman"/>
                <w:lang w:eastAsia="hr-HR"/>
              </w:rPr>
              <w:lastRenderedPageBreak/>
              <w:t>Kom</w:t>
            </w:r>
          </w:p>
        </w:tc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DEBB38C" w14:textId="06393513" w:rsidR="005570CE" w:rsidRDefault="005570CE" w:rsidP="00F40C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hr-H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3B57B" w14:textId="51655852" w:rsidR="005570CE" w:rsidRPr="00C80034" w:rsidRDefault="00FD2512" w:rsidP="00FD2512">
            <w:pPr>
              <w:spacing w:after="0" w:line="240" w:lineRule="auto"/>
              <w:rPr>
                <w:rFonts w:ascii="Times New Roman" w:hAnsi="Times New Roman" w:cs="Times New Roman"/>
                <w:lang w:eastAsia="hr-HR"/>
              </w:rPr>
            </w:pPr>
            <w:r>
              <w:rPr>
                <w:rFonts w:ascii="Times New Roman" w:hAnsi="Times New Roman" w:cs="Times New Roman"/>
                <w:lang w:eastAsia="hr-HR"/>
              </w:rPr>
              <w:t>BAM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35A9" w14:textId="77777777" w:rsidR="005570CE" w:rsidRPr="00C80034" w:rsidRDefault="005570CE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0253F2D" w14:textId="77777777" w:rsidR="005570CE" w:rsidRPr="00C80034" w:rsidRDefault="005570CE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FF596B0" w14:textId="77777777" w:rsidR="005570CE" w:rsidRDefault="005570CE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</w:tc>
      </w:tr>
      <w:tr w:rsidR="005570CE" w:rsidRPr="00C80034" w14:paraId="6F2197F3" w14:textId="77777777" w:rsidTr="00F40C8F">
        <w:trPr>
          <w:trHeight w:val="446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A50E" w14:textId="77777777" w:rsidR="005570CE" w:rsidRPr="00F40C8F" w:rsidRDefault="005570CE" w:rsidP="00F40C8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hr-HR"/>
              </w:rPr>
            </w:pPr>
          </w:p>
        </w:tc>
        <w:tc>
          <w:tcPr>
            <w:tcW w:w="2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1DD0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val="nl-NL"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val="nl-NL" w:eastAsia="hr-HR"/>
              </w:rPr>
              <w:t>Digitalna vaga za bebe</w:t>
            </w:r>
          </w:p>
          <w:p w14:paraId="6A250223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val="nl-NL"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val="nl-NL" w:eastAsia="hr-HR"/>
              </w:rPr>
              <w:t>Digitalna vaga za bebe, pogodna za lakši transport</w:t>
            </w:r>
          </w:p>
          <w:p w14:paraId="28CFE12B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val="nl-NL"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val="nl-NL" w:eastAsia="hr-HR"/>
              </w:rPr>
              <w:t>Velika površina za vaganje</w:t>
            </w:r>
          </w:p>
          <w:p w14:paraId="49FDEA0A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val="nl-NL"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val="nl-NL" w:eastAsia="hr-HR"/>
              </w:rPr>
              <w:t>Jednostavno otvaranje, uklanjanje baze i razdvajanje ručke</w:t>
            </w:r>
          </w:p>
          <w:p w14:paraId="2D085D0C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val="nl-NL"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val="nl-NL" w:eastAsia="hr-HR"/>
              </w:rPr>
              <w:t>Ergonomski oblikovana baza koja omogućava stabilnost bebe</w:t>
            </w:r>
          </w:p>
          <w:p w14:paraId="34E65FEA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val="nl-NL"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val="nl-NL" w:eastAsia="hr-HR"/>
              </w:rPr>
              <w:t>Stabilan prikaz težine kod nemirne bebe zahvaljujući funkciji filtriranja i zadržavanja rezultata</w:t>
            </w:r>
          </w:p>
          <w:p w14:paraId="04FA6396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val="nl-NL"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val="nl-NL" w:eastAsia="hr-HR"/>
              </w:rPr>
              <w:t>Veliki LCD ekran za lako očitavanje</w:t>
            </w:r>
          </w:p>
          <w:p w14:paraId="14CB2139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val="nl-NL"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val="nl-NL" w:eastAsia="hr-HR"/>
              </w:rPr>
              <w:t>Prebacivanje između kg i lb</w:t>
            </w:r>
          </w:p>
          <w:p w14:paraId="4FC6563B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val="nl-NL"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val="nl-NL" w:eastAsia="hr-HR"/>
              </w:rPr>
              <w:t>Maksimalni kapacitet: najmanje 15 kg</w:t>
            </w:r>
          </w:p>
          <w:p w14:paraId="06E6FD10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val="nl-NL"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val="nl-NL" w:eastAsia="hr-HR"/>
              </w:rPr>
              <w:lastRenderedPageBreak/>
              <w:t>Osjetljivost/rezolucija: najviše 10 g</w:t>
            </w:r>
          </w:p>
          <w:p w14:paraId="66870A4E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val="nl-NL"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val="nl-NL" w:eastAsia="hr-HR"/>
              </w:rPr>
              <w:t>Težina uređaja: približno 1,9 kg</w:t>
            </w:r>
          </w:p>
          <w:p w14:paraId="0985D0E6" w14:textId="65A334B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val="nl-NL"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val="nl-NL" w:eastAsia="hr-HR"/>
              </w:rPr>
              <w:t>Dimenzije približno: 395 × 315 × 105 mm sklopljena i 740 × 315 × 53 mm otvorena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ABAD9E" w14:textId="636E9E77" w:rsidR="005570CE" w:rsidRDefault="005570CE" w:rsidP="00F40C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hr-HR"/>
              </w:rPr>
            </w:pPr>
            <w:r>
              <w:rPr>
                <w:rFonts w:ascii="Times New Roman" w:hAnsi="Times New Roman" w:cs="Times New Roman"/>
                <w:lang w:eastAsia="hr-HR"/>
              </w:rPr>
              <w:lastRenderedPageBreak/>
              <w:t>Kom</w:t>
            </w:r>
          </w:p>
        </w:tc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6E306ABA" w14:textId="7F233F1D" w:rsidR="005570CE" w:rsidRDefault="005570CE" w:rsidP="00F40C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hr-H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B43CD" w14:textId="062DEA63" w:rsidR="005570CE" w:rsidRPr="00C80034" w:rsidRDefault="00FD2512" w:rsidP="00F40C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hr-HR"/>
              </w:rPr>
            </w:pPr>
            <w:r>
              <w:rPr>
                <w:rFonts w:ascii="Times New Roman" w:hAnsi="Times New Roman" w:cs="Times New Roman"/>
                <w:lang w:eastAsia="hr-HR"/>
              </w:rPr>
              <w:t>BAM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4EE68" w14:textId="77777777" w:rsidR="005570CE" w:rsidRPr="00C80034" w:rsidRDefault="005570CE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29AEAF1" w14:textId="77777777" w:rsidR="005570CE" w:rsidRPr="00C80034" w:rsidRDefault="005570CE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7C33ED40" w14:textId="77777777" w:rsidR="005570CE" w:rsidRDefault="005570CE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</w:tc>
      </w:tr>
      <w:tr w:rsidR="005570CE" w:rsidRPr="00C80034" w14:paraId="790EFAE1" w14:textId="77777777" w:rsidTr="00F40C8F">
        <w:trPr>
          <w:trHeight w:val="446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21CB3" w14:textId="77777777" w:rsidR="005570CE" w:rsidRPr="00F40C8F" w:rsidRDefault="005570CE" w:rsidP="00F40C8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eastAsia="hr-HR"/>
              </w:rPr>
            </w:pPr>
          </w:p>
        </w:tc>
        <w:tc>
          <w:tcPr>
            <w:tcW w:w="2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C1E7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Digitalna vaga za odrasle</w:t>
            </w:r>
          </w:p>
          <w:p w14:paraId="0BDF0BBE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Digitalna vaga za mjerenje tjelesne mase</w:t>
            </w:r>
          </w:p>
          <w:p w14:paraId="06D23984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Maksimalni kapacitet: najmanje 180 kg</w:t>
            </w:r>
          </w:p>
          <w:p w14:paraId="49F526FD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Minimalni kapacitet: najviše 3 kg</w:t>
            </w:r>
          </w:p>
          <w:p w14:paraId="5CE58DED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Preciznost/rezolucija: najviše 100 g</w:t>
            </w:r>
          </w:p>
          <w:p w14:paraId="6D82AB04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Memorija za najmanje 8 korisničkih profila</w:t>
            </w:r>
          </w:p>
          <w:p w14:paraId="48E7A433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proofErr w:type="spellStart"/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Mogućnost</w:t>
            </w:r>
            <w:proofErr w:type="spellEnd"/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 xml:space="preserve"> prikaza dnevne i mjesečne statistike</w:t>
            </w:r>
          </w:p>
          <w:p w14:paraId="79931A28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Velika površina/platforma izrađena od sigurnosnog stakla</w:t>
            </w:r>
          </w:p>
          <w:p w14:paraId="1B5F645F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 xml:space="preserve">Senzorska tehnologija za automatsko uključivanje i </w:t>
            </w:r>
            <w:proofErr w:type="spellStart"/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isključivanje</w:t>
            </w:r>
            <w:proofErr w:type="spellEnd"/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 xml:space="preserve"> (Auto ON/OFF)</w:t>
            </w:r>
          </w:p>
          <w:p w14:paraId="359A6375" w14:textId="77777777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Napajanje baterijama</w:t>
            </w:r>
          </w:p>
          <w:p w14:paraId="2293C024" w14:textId="7EE65C43" w:rsidR="005570CE" w:rsidRPr="00EF128C" w:rsidRDefault="005570CE" w:rsidP="00EF128C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hr-HR"/>
              </w:rPr>
            </w:pPr>
            <w:r w:rsidRPr="00EF128C">
              <w:rPr>
                <w:rFonts w:ascii="Times New Roman" w:hAnsi="Times New Roman" w:cs="Times New Roman"/>
                <w:color w:val="000000"/>
                <w:lang w:eastAsia="hr-HR"/>
              </w:rPr>
              <w:t>Dimenzije približno: 310 × 310 × 22 mm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3EF900" w14:textId="2879DFCA" w:rsidR="005570CE" w:rsidRDefault="005570CE" w:rsidP="00F40C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hr-HR"/>
              </w:rPr>
            </w:pPr>
            <w:r>
              <w:rPr>
                <w:rFonts w:ascii="Times New Roman" w:hAnsi="Times New Roman" w:cs="Times New Roman"/>
                <w:lang w:eastAsia="hr-HR"/>
              </w:rPr>
              <w:t xml:space="preserve">Kom </w:t>
            </w:r>
          </w:p>
        </w:tc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FE33943" w14:textId="668B0A9E" w:rsidR="005570CE" w:rsidRDefault="005570CE" w:rsidP="00F40C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hr-HR"/>
              </w:rPr>
              <w:t>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88505" w14:textId="63C29C03" w:rsidR="005570CE" w:rsidRPr="00C80034" w:rsidRDefault="00FD2512" w:rsidP="00F40C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hr-HR"/>
              </w:rPr>
            </w:pPr>
            <w:r>
              <w:rPr>
                <w:rFonts w:ascii="Times New Roman" w:hAnsi="Times New Roman" w:cs="Times New Roman"/>
                <w:lang w:eastAsia="hr-HR"/>
              </w:rPr>
              <w:t>BAM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0E2C" w14:textId="77777777" w:rsidR="005570CE" w:rsidRPr="00C80034" w:rsidRDefault="005570CE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490837A" w14:textId="77777777" w:rsidR="005570CE" w:rsidRPr="00C80034" w:rsidRDefault="005570CE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1710C2D4" w14:textId="77777777" w:rsidR="005570CE" w:rsidRDefault="005570CE" w:rsidP="00F40C8F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</w:p>
        </w:tc>
      </w:tr>
      <w:tr w:rsidR="004017D6" w:rsidRPr="00C80034" w14:paraId="129A2867" w14:textId="77777777" w:rsidTr="008A426C">
        <w:trPr>
          <w:trHeight w:val="402"/>
        </w:trPr>
        <w:tc>
          <w:tcPr>
            <w:tcW w:w="1917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94C45" w14:textId="77777777" w:rsidR="004017D6" w:rsidRPr="00C80034" w:rsidRDefault="004017D6" w:rsidP="00777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18189996"/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  <w:r w:rsidRPr="00C80034">
              <w:rPr>
                <w:rFonts w:ascii="Times New Roman" w:hAnsi="Times New Roman" w:cs="Times New Roman"/>
                <w:sz w:val="16"/>
                <w:szCs w:val="16"/>
              </w:rPr>
              <w:t xml:space="preserve">Napomena: </w:t>
            </w:r>
          </w:p>
          <w:p w14:paraId="3E9CE45A" w14:textId="77777777" w:rsidR="003F06E1" w:rsidRPr="00C80034" w:rsidRDefault="003F06E1" w:rsidP="003F06E1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16"/>
                <w:szCs w:val="16"/>
              </w:rPr>
            </w:pPr>
            <w:r w:rsidRPr="00C80034">
              <w:rPr>
                <w:rFonts w:ascii="Times New Roman" w:hAnsi="Times New Roman" w:cs="Times New Roman"/>
                <w:sz w:val="16"/>
                <w:szCs w:val="16"/>
              </w:rPr>
              <w:t xml:space="preserve">Cijene moraju biti izražene u KM. Za svaku stavku u ponudi mora se navesti jedinična i ukupna cijena za traženu količinu. </w:t>
            </w:r>
          </w:p>
          <w:p w14:paraId="23F12BF6" w14:textId="77777777" w:rsidR="003F06E1" w:rsidRPr="00C80034" w:rsidRDefault="003F06E1" w:rsidP="003F06E1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8003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Ukupna cijena ponude se iskazuje bez PDV-a i sadrži sve naknade (transport, istovar na lokacije u skladu sa dostavljenim narudžbama) koje </w:t>
            </w:r>
            <w:proofErr w:type="spellStart"/>
            <w:r w:rsidRPr="00C8003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Naručitelj</w:t>
            </w:r>
            <w:proofErr w:type="spellEnd"/>
            <w:r w:rsidRPr="00C8003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treba platiti dobavljaču. Ugovorni organ ne smije imati nikakve dodatne troškove osim onih koji su navedeni u ovom </w:t>
            </w:r>
            <w:proofErr w:type="spellStart"/>
            <w:r w:rsidRPr="00C8003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obrazcu</w:t>
            </w:r>
            <w:proofErr w:type="spellEnd"/>
            <w:r w:rsidRPr="00C8003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763038FB" w14:textId="77777777" w:rsidR="003F06E1" w:rsidRPr="00C80034" w:rsidRDefault="003F06E1" w:rsidP="003F06E1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16"/>
                <w:szCs w:val="16"/>
              </w:rPr>
            </w:pPr>
            <w:r w:rsidRPr="00C80034">
              <w:rPr>
                <w:rFonts w:ascii="Times New Roman" w:hAnsi="Times New Roman" w:cs="Times New Roman"/>
                <w:sz w:val="16"/>
                <w:szCs w:val="16"/>
              </w:rPr>
              <w:t>U slučaju razlika između jediničnih cijena i ukupnog iznosa, ispravka će se izvršiti u skladu sa jediničnim cijenama.</w:t>
            </w:r>
          </w:p>
          <w:p w14:paraId="3306F35D" w14:textId="77777777" w:rsidR="003F06E1" w:rsidRPr="00C80034" w:rsidRDefault="003F06E1" w:rsidP="003F06E1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16"/>
                <w:szCs w:val="16"/>
              </w:rPr>
            </w:pPr>
            <w:r w:rsidRPr="00C80034">
              <w:rPr>
                <w:rFonts w:ascii="Times New Roman" w:hAnsi="Times New Roman" w:cs="Times New Roman"/>
                <w:sz w:val="16"/>
                <w:szCs w:val="16"/>
              </w:rPr>
              <w:t>Jedinična cijena stavke se ne smatra računskom greškom, odnosno ne može se ispravljati.</w:t>
            </w:r>
          </w:p>
          <w:p w14:paraId="3863B326" w14:textId="77777777" w:rsidR="004017D6" w:rsidRDefault="003F06E1" w:rsidP="003F06E1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16"/>
                <w:szCs w:val="16"/>
              </w:rPr>
            </w:pPr>
            <w:r w:rsidRPr="00C8003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Naručilac ne vrši avansna plaćanja.</w:t>
            </w:r>
            <w:r w:rsidRPr="00C80034">
              <w:rPr>
                <w:rFonts w:ascii="Times New Roman" w:hAnsi="Times New Roman" w:cs="Times New Roman"/>
                <w:sz w:val="16"/>
                <w:szCs w:val="16"/>
              </w:rPr>
              <w:t xml:space="preserve"> Plaćanje će biti izvršeno po isporuci svih roba na osnovu otpremnica i računa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C800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017D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017D6" w:rsidRPr="00C8003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BDE666E" w14:textId="7E70E8D2" w:rsidR="00EF128C" w:rsidRPr="00C80034" w:rsidRDefault="00EF128C" w:rsidP="003F06E1">
            <w:pPr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ascii="Times New Roman" w:hAnsi="Times New Roman" w:cs="Times New Roman"/>
                <w:sz w:val="16"/>
                <w:szCs w:val="16"/>
              </w:rPr>
            </w:pPr>
            <w:r w:rsidRPr="00EF128C">
              <w:rPr>
                <w:rFonts w:ascii="Times New Roman" w:hAnsi="Times New Roman" w:cs="Times New Roman"/>
                <w:sz w:val="16"/>
                <w:szCs w:val="16"/>
              </w:rPr>
              <w:t xml:space="preserve">Ponuđači mogu ponuditi jedan, više ili sve artikle. </w:t>
            </w:r>
            <w:proofErr w:type="spellStart"/>
            <w:r w:rsidRPr="00EF128C">
              <w:rPr>
                <w:rFonts w:ascii="Times New Roman" w:hAnsi="Times New Roman" w:cs="Times New Roman"/>
                <w:sz w:val="16"/>
                <w:szCs w:val="16"/>
              </w:rPr>
              <w:t>Naručitelj</w:t>
            </w:r>
            <w:proofErr w:type="spellEnd"/>
            <w:r w:rsidRPr="00EF128C">
              <w:rPr>
                <w:rFonts w:ascii="Times New Roman" w:hAnsi="Times New Roman" w:cs="Times New Roman"/>
                <w:sz w:val="16"/>
                <w:szCs w:val="16"/>
              </w:rPr>
              <w:t xml:space="preserve"> će izvršiti </w:t>
            </w:r>
            <w:proofErr w:type="spellStart"/>
            <w:r w:rsidRPr="00EF128C">
              <w:rPr>
                <w:rFonts w:ascii="Times New Roman" w:hAnsi="Times New Roman" w:cs="Times New Roman"/>
                <w:sz w:val="16"/>
                <w:szCs w:val="16"/>
              </w:rPr>
              <w:t>evaluaciju</w:t>
            </w:r>
            <w:proofErr w:type="spellEnd"/>
            <w:r w:rsidRPr="00EF128C">
              <w:rPr>
                <w:rFonts w:ascii="Times New Roman" w:hAnsi="Times New Roman" w:cs="Times New Roman"/>
                <w:sz w:val="16"/>
                <w:szCs w:val="16"/>
              </w:rPr>
              <w:t xml:space="preserve"> i odabir po pojedinačnim artiklima i nije obavezan izvršiti nabavku svih artikala navedenih u specifikaciji.</w:t>
            </w:r>
          </w:p>
        </w:tc>
        <w:tc>
          <w:tcPr>
            <w:tcW w:w="22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E0C30B2" w14:textId="77777777" w:rsidR="004017D6" w:rsidRPr="00C80034" w:rsidRDefault="004017D6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lastRenderedPageBreak/>
              <w:t>Ukupno</w:t>
            </w:r>
          </w:p>
        </w:tc>
        <w:tc>
          <w:tcPr>
            <w:tcW w:w="8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B51958" w14:textId="77777777" w:rsidR="004017D6" w:rsidRPr="00C80034" w:rsidRDefault="004017D6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  <w:r w:rsidRPr="00C80034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4017D6" w:rsidRPr="00C80034" w14:paraId="4C586DED" w14:textId="77777777" w:rsidTr="008A426C">
        <w:trPr>
          <w:trHeight w:val="522"/>
        </w:trPr>
        <w:tc>
          <w:tcPr>
            <w:tcW w:w="191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CAC51" w14:textId="77777777" w:rsidR="004017D6" w:rsidRPr="00C80034" w:rsidRDefault="004017D6" w:rsidP="00777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2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43B8267" w14:textId="77777777" w:rsidR="004017D6" w:rsidRPr="00C80034" w:rsidRDefault="004017D6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Popust</w:t>
            </w:r>
          </w:p>
        </w:tc>
        <w:tc>
          <w:tcPr>
            <w:tcW w:w="8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06A799" w14:textId="77777777" w:rsidR="004017D6" w:rsidRPr="00C80034" w:rsidRDefault="004017D6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  <w:r w:rsidRPr="00C80034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4017D6" w:rsidRPr="00C80034" w14:paraId="2063929A" w14:textId="77777777" w:rsidTr="008A426C">
        <w:trPr>
          <w:trHeight w:val="522"/>
        </w:trPr>
        <w:tc>
          <w:tcPr>
            <w:tcW w:w="191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DF2AA" w14:textId="77777777" w:rsidR="004017D6" w:rsidRPr="00C80034" w:rsidRDefault="004017D6" w:rsidP="00777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2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5D34E3B" w14:textId="77777777" w:rsidR="004017D6" w:rsidRPr="00C80034" w:rsidRDefault="004017D6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UKUPNO bez PDV-a</w:t>
            </w:r>
          </w:p>
        </w:tc>
        <w:tc>
          <w:tcPr>
            <w:tcW w:w="8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6D0B9F" w14:textId="77777777" w:rsidR="004017D6" w:rsidRPr="00C80034" w:rsidRDefault="004017D6" w:rsidP="00777E5C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hr-HR"/>
              </w:rPr>
            </w:pPr>
            <w:r w:rsidRPr="00C80034">
              <w:rPr>
                <w:rFonts w:ascii="Times New Roman" w:hAnsi="Times New Roman" w:cs="Times New Roman"/>
                <w:lang w:eastAsia="hr-HR"/>
              </w:rPr>
              <w:t> </w:t>
            </w:r>
          </w:p>
        </w:tc>
      </w:tr>
      <w:tr w:rsidR="004017D6" w:rsidRPr="00C80034" w14:paraId="5473270A" w14:textId="77777777" w:rsidTr="008A426C">
        <w:trPr>
          <w:trHeight w:val="522"/>
        </w:trPr>
        <w:tc>
          <w:tcPr>
            <w:tcW w:w="191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BEE7F" w14:textId="77777777" w:rsidR="004017D6" w:rsidRPr="00C80034" w:rsidRDefault="004017D6" w:rsidP="00777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202" w:type="pct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9F93BBB" w14:textId="77777777" w:rsidR="004017D6" w:rsidRPr="00C80034" w:rsidRDefault="004017D6" w:rsidP="00777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Datum</w:t>
            </w:r>
          </w:p>
          <w:p w14:paraId="5975343F" w14:textId="77777777" w:rsidR="004017D6" w:rsidRPr="00C80034" w:rsidRDefault="004017D6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</w:p>
        </w:tc>
        <w:tc>
          <w:tcPr>
            <w:tcW w:w="88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9D9D9"/>
          </w:tcPr>
          <w:p w14:paraId="00624163" w14:textId="77777777" w:rsidR="004017D6" w:rsidRPr="00C80034" w:rsidRDefault="004017D6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</w:p>
        </w:tc>
      </w:tr>
      <w:tr w:rsidR="004017D6" w:rsidRPr="00C80034" w14:paraId="6F444DE9" w14:textId="77777777" w:rsidTr="008A426C">
        <w:trPr>
          <w:trHeight w:val="854"/>
        </w:trPr>
        <w:tc>
          <w:tcPr>
            <w:tcW w:w="191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D8DB0" w14:textId="77777777" w:rsidR="004017D6" w:rsidRPr="00C80034" w:rsidRDefault="004017D6" w:rsidP="00777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202" w:type="pct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D21861B" w14:textId="77777777" w:rsidR="004017D6" w:rsidRPr="00C80034" w:rsidRDefault="004017D6" w:rsidP="00777E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C80034">
              <w:rPr>
                <w:rFonts w:ascii="Times New Roman" w:hAnsi="Times New Roman" w:cs="Times New Roman"/>
                <w:b/>
                <w:bCs/>
                <w:lang w:eastAsia="hr-HR"/>
              </w:rPr>
              <w:t>Potpis i pečat ovlaštene osobe</w:t>
            </w:r>
          </w:p>
        </w:tc>
        <w:tc>
          <w:tcPr>
            <w:tcW w:w="88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9D9D9"/>
          </w:tcPr>
          <w:p w14:paraId="0A22AC9A" w14:textId="77777777" w:rsidR="004017D6" w:rsidRPr="00C80034" w:rsidRDefault="004017D6" w:rsidP="00777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hr-HR"/>
              </w:rPr>
            </w:pPr>
          </w:p>
        </w:tc>
      </w:tr>
    </w:tbl>
    <w:bookmarkEnd w:id="0"/>
    <w:p w14:paraId="2CFAD96A" w14:textId="5AF1F429" w:rsidR="00C86B2E" w:rsidRDefault="00777E5C" w:rsidP="00967555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textWrapping" w:clear="all"/>
      </w:r>
    </w:p>
    <w:p w14:paraId="52004E46" w14:textId="77777777" w:rsidR="00F52D9E" w:rsidRPr="00A52084" w:rsidRDefault="00F52D9E" w:rsidP="00967555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sectPr w:rsidR="00F52D9E" w:rsidRPr="00A52084" w:rsidSect="004017D6">
      <w:pgSz w:w="16838" w:h="11906" w:orient="landscape" w:code="9"/>
      <w:pgMar w:top="794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6E341" w14:textId="77777777" w:rsidR="00CA6BC3" w:rsidRDefault="00CA6BC3">
      <w:pPr>
        <w:spacing w:line="240" w:lineRule="auto"/>
      </w:pPr>
      <w:r>
        <w:separator/>
      </w:r>
    </w:p>
  </w:endnote>
  <w:endnote w:type="continuationSeparator" w:id="0">
    <w:p w14:paraId="249ED8D1" w14:textId="77777777" w:rsidR="00CA6BC3" w:rsidRDefault="00CA6B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s721 Cn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ED139" w14:textId="77777777" w:rsidR="00CA6BC3" w:rsidRDefault="00CA6BC3">
      <w:pPr>
        <w:spacing w:after="0"/>
      </w:pPr>
      <w:r>
        <w:separator/>
      </w:r>
    </w:p>
  </w:footnote>
  <w:footnote w:type="continuationSeparator" w:id="0">
    <w:p w14:paraId="07A0CCDD" w14:textId="77777777" w:rsidR="00CA6BC3" w:rsidRDefault="00CA6B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CDC6C" w14:textId="51CD8D63" w:rsidR="00347797" w:rsidRDefault="0071087F">
    <w:pPr>
      <w:pStyle w:val="Header"/>
    </w:pPr>
    <w:r>
      <w:t xml:space="preserve">          </w:t>
    </w:r>
    <w:r w:rsidR="00CA13EA">
      <w:t xml:space="preserve">     </w:t>
    </w:r>
  </w:p>
  <w:tbl>
    <w:tblPr>
      <w:tblW w:w="10194" w:type="dxa"/>
      <w:jc w:val="center"/>
      <w:tblLook w:val="04A0" w:firstRow="1" w:lastRow="0" w:firstColumn="1" w:lastColumn="0" w:noHBand="0" w:noVBand="1"/>
    </w:tblPr>
    <w:tblGrid>
      <w:gridCol w:w="2972"/>
      <w:gridCol w:w="3969"/>
      <w:gridCol w:w="3253"/>
    </w:tblGrid>
    <w:tr w:rsidR="00777E5C" w:rsidRPr="00063F03" w14:paraId="00252D07" w14:textId="77777777" w:rsidTr="00C86B2E">
      <w:trPr>
        <w:jc w:val="center"/>
      </w:trPr>
      <w:tc>
        <w:tcPr>
          <w:tcW w:w="2972" w:type="dxa"/>
          <w:hideMark/>
        </w:tcPr>
        <w:p w14:paraId="5A405F69" w14:textId="77777777" w:rsidR="00C86B2E" w:rsidRPr="00063F03" w:rsidRDefault="00C86B2E" w:rsidP="00C86B2E">
          <w:pPr>
            <w:tabs>
              <w:tab w:val="center" w:pos="4680"/>
              <w:tab w:val="right" w:pos="9360"/>
            </w:tabs>
            <w:spacing w:after="0" w:line="240" w:lineRule="auto"/>
            <w:jc w:val="center"/>
          </w:pPr>
          <w:r w:rsidRPr="00063F03">
            <w:rPr>
              <w:noProof/>
              <w:lang w:val="en-US" w:eastAsia="en-US"/>
            </w:rPr>
            <w:drawing>
              <wp:inline distT="0" distB="0" distL="0" distR="0" wp14:anchorId="2D3D1832" wp14:editId="1BD607EA">
                <wp:extent cx="1209675" cy="1009650"/>
                <wp:effectExtent l="0" t="0" r="9525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67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</w:tcPr>
        <w:p w14:paraId="0252C778" w14:textId="16EC34D8" w:rsidR="00C86B2E" w:rsidRDefault="00C86B2E" w:rsidP="00C86B2E">
          <w:pPr>
            <w:tabs>
              <w:tab w:val="center" w:pos="4680"/>
              <w:tab w:val="right" w:pos="9360"/>
            </w:tabs>
            <w:spacing w:after="0" w:line="240" w:lineRule="auto"/>
            <w:jc w:val="center"/>
          </w:pPr>
        </w:p>
        <w:p w14:paraId="32BBFD79" w14:textId="3E61BF41" w:rsidR="00F2356F" w:rsidRPr="00F2356F" w:rsidRDefault="00AB101B" w:rsidP="00F2356F">
          <w:pPr>
            <w:jc w:val="center"/>
          </w:pPr>
          <w:r w:rsidRPr="00AB101B">
            <w:rPr>
              <w:rFonts w:ascii="Tahoma" w:eastAsia="Times New Roman" w:hAnsi="Tahoma" w:cs="Tahoma"/>
              <w:noProof/>
            </w:rPr>
            <w:drawing>
              <wp:inline distT="0" distB="0" distL="0" distR="0" wp14:anchorId="46F30564" wp14:editId="7422B2EE">
                <wp:extent cx="1341120" cy="952500"/>
                <wp:effectExtent l="0" t="0" r="1143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112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3" w:type="dxa"/>
        </w:tcPr>
        <w:p w14:paraId="011CF607" w14:textId="1B9CD8F5" w:rsidR="00C86B2E" w:rsidRDefault="00C86B2E" w:rsidP="00C86B2E">
          <w:pPr>
            <w:tabs>
              <w:tab w:val="center" w:pos="4680"/>
              <w:tab w:val="right" w:pos="9360"/>
            </w:tabs>
            <w:spacing w:after="0" w:line="240" w:lineRule="auto"/>
            <w:jc w:val="right"/>
          </w:pPr>
        </w:p>
        <w:p w14:paraId="0F746A78" w14:textId="3A1910DB" w:rsidR="00C86B2E" w:rsidRPr="00063F03" w:rsidRDefault="00C86B2E" w:rsidP="00C86B2E">
          <w:pPr>
            <w:tabs>
              <w:tab w:val="center" w:pos="4680"/>
              <w:tab w:val="right" w:pos="9360"/>
            </w:tabs>
            <w:spacing w:after="0" w:line="240" w:lineRule="auto"/>
            <w:jc w:val="right"/>
          </w:pPr>
          <w:r>
            <w:rPr>
              <w:noProof/>
              <w:lang w:val="en-US" w:eastAsia="en-US"/>
            </w:rPr>
            <w:drawing>
              <wp:inline distT="0" distB="0" distL="0" distR="0" wp14:anchorId="6EA882AA" wp14:editId="51A99D2E">
                <wp:extent cx="1653540" cy="561631"/>
                <wp:effectExtent l="0" t="0" r="0" b="0"/>
                <wp:docPr id="295274781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5274781" name="Slika 295274781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6173" cy="5761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51E06B9" w14:textId="5C613862" w:rsidR="0071087F" w:rsidRDefault="00CA13EA">
    <w:pPr>
      <w:pStyle w:val="Header"/>
    </w:pPr>
    <w: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4EA2"/>
    <w:multiLevelType w:val="multilevel"/>
    <w:tmpl w:val="D68E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E2B14"/>
    <w:multiLevelType w:val="hybridMultilevel"/>
    <w:tmpl w:val="C4102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A34C1"/>
    <w:multiLevelType w:val="multilevel"/>
    <w:tmpl w:val="F60A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352B24"/>
    <w:multiLevelType w:val="multilevel"/>
    <w:tmpl w:val="7C543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EB3060"/>
    <w:multiLevelType w:val="multilevel"/>
    <w:tmpl w:val="A162CC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7D438F"/>
    <w:multiLevelType w:val="hybridMultilevel"/>
    <w:tmpl w:val="B7F2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74FFC"/>
    <w:multiLevelType w:val="multilevel"/>
    <w:tmpl w:val="67327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EF2B4C"/>
    <w:multiLevelType w:val="hybridMultilevel"/>
    <w:tmpl w:val="554CA17E"/>
    <w:lvl w:ilvl="0" w:tplc="7176600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833EA1"/>
    <w:multiLevelType w:val="hybridMultilevel"/>
    <w:tmpl w:val="5776AB7C"/>
    <w:lvl w:ilvl="0" w:tplc="C164B17C">
      <w:start w:val="1"/>
      <w:numFmt w:val="decimal"/>
      <w:lvlText w:val="%1."/>
      <w:lvlJc w:val="left"/>
      <w:pPr>
        <w:ind w:left="720" w:hanging="360"/>
      </w:pPr>
    </w:lvl>
    <w:lvl w:ilvl="1" w:tplc="141A0003" w:tentative="1">
      <w:start w:val="1"/>
      <w:numFmt w:val="lowerLetter"/>
      <w:lvlText w:val="%2."/>
      <w:lvlJc w:val="left"/>
      <w:pPr>
        <w:ind w:left="1440" w:hanging="360"/>
      </w:pPr>
    </w:lvl>
    <w:lvl w:ilvl="2" w:tplc="141A0005" w:tentative="1">
      <w:start w:val="1"/>
      <w:numFmt w:val="lowerRoman"/>
      <w:lvlText w:val="%3."/>
      <w:lvlJc w:val="right"/>
      <w:pPr>
        <w:ind w:left="2160" w:hanging="180"/>
      </w:pPr>
    </w:lvl>
    <w:lvl w:ilvl="3" w:tplc="141A0001" w:tentative="1">
      <w:start w:val="1"/>
      <w:numFmt w:val="decimal"/>
      <w:lvlText w:val="%4."/>
      <w:lvlJc w:val="left"/>
      <w:pPr>
        <w:ind w:left="2880" w:hanging="360"/>
      </w:pPr>
    </w:lvl>
    <w:lvl w:ilvl="4" w:tplc="141A0003" w:tentative="1">
      <w:start w:val="1"/>
      <w:numFmt w:val="lowerLetter"/>
      <w:lvlText w:val="%5."/>
      <w:lvlJc w:val="left"/>
      <w:pPr>
        <w:ind w:left="3600" w:hanging="360"/>
      </w:pPr>
    </w:lvl>
    <w:lvl w:ilvl="5" w:tplc="141A0005" w:tentative="1">
      <w:start w:val="1"/>
      <w:numFmt w:val="lowerRoman"/>
      <w:lvlText w:val="%6."/>
      <w:lvlJc w:val="right"/>
      <w:pPr>
        <w:ind w:left="4320" w:hanging="180"/>
      </w:pPr>
    </w:lvl>
    <w:lvl w:ilvl="6" w:tplc="141A0001" w:tentative="1">
      <w:start w:val="1"/>
      <w:numFmt w:val="decimal"/>
      <w:lvlText w:val="%7."/>
      <w:lvlJc w:val="left"/>
      <w:pPr>
        <w:ind w:left="5040" w:hanging="360"/>
      </w:pPr>
    </w:lvl>
    <w:lvl w:ilvl="7" w:tplc="141A0003" w:tentative="1">
      <w:start w:val="1"/>
      <w:numFmt w:val="lowerLetter"/>
      <w:lvlText w:val="%8."/>
      <w:lvlJc w:val="left"/>
      <w:pPr>
        <w:ind w:left="5760" w:hanging="360"/>
      </w:pPr>
    </w:lvl>
    <w:lvl w:ilvl="8" w:tplc="141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C523E9"/>
    <w:multiLevelType w:val="multilevel"/>
    <w:tmpl w:val="9D82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6606801">
    <w:abstractNumId w:val="7"/>
  </w:num>
  <w:num w:numId="2" w16cid:durableId="990672266">
    <w:abstractNumId w:val="0"/>
  </w:num>
  <w:num w:numId="3" w16cid:durableId="2119828619">
    <w:abstractNumId w:val="6"/>
  </w:num>
  <w:num w:numId="4" w16cid:durableId="204373300">
    <w:abstractNumId w:val="8"/>
  </w:num>
  <w:num w:numId="5" w16cid:durableId="1144543176">
    <w:abstractNumId w:val="1"/>
  </w:num>
  <w:num w:numId="6" w16cid:durableId="1654749696">
    <w:abstractNumId w:val="5"/>
  </w:num>
  <w:num w:numId="7" w16cid:durableId="1517378565">
    <w:abstractNumId w:val="4"/>
  </w:num>
  <w:num w:numId="8" w16cid:durableId="806364321">
    <w:abstractNumId w:val="3"/>
  </w:num>
  <w:num w:numId="9" w16cid:durableId="752432962">
    <w:abstractNumId w:val="9"/>
  </w:num>
  <w:num w:numId="10" w16cid:durableId="1199006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QwNzMzNDY0tjQxNzRV0lEKTi0uzszPAykwqgUA+Rp++ywAAAA="/>
  </w:docVars>
  <w:rsids>
    <w:rsidRoot w:val="00AE201C"/>
    <w:rsid w:val="000062B7"/>
    <w:rsid w:val="0001264F"/>
    <w:rsid w:val="00023763"/>
    <w:rsid w:val="000337E0"/>
    <w:rsid w:val="00043406"/>
    <w:rsid w:val="00060B03"/>
    <w:rsid w:val="000705C0"/>
    <w:rsid w:val="0007162C"/>
    <w:rsid w:val="00071C84"/>
    <w:rsid w:val="00075F1D"/>
    <w:rsid w:val="000876C1"/>
    <w:rsid w:val="000877B1"/>
    <w:rsid w:val="000D24B1"/>
    <w:rsid w:val="000F1913"/>
    <w:rsid w:val="001121D7"/>
    <w:rsid w:val="00112777"/>
    <w:rsid w:val="00112B7F"/>
    <w:rsid w:val="00133299"/>
    <w:rsid w:val="00144DBF"/>
    <w:rsid w:val="001477AD"/>
    <w:rsid w:val="00151C22"/>
    <w:rsid w:val="001703FE"/>
    <w:rsid w:val="001746DA"/>
    <w:rsid w:val="001842FD"/>
    <w:rsid w:val="001F3EBF"/>
    <w:rsid w:val="001F7EB5"/>
    <w:rsid w:val="002030D1"/>
    <w:rsid w:val="002057E2"/>
    <w:rsid w:val="00206634"/>
    <w:rsid w:val="002109BC"/>
    <w:rsid w:val="00223E6E"/>
    <w:rsid w:val="002260E3"/>
    <w:rsid w:val="00240410"/>
    <w:rsid w:val="00244868"/>
    <w:rsid w:val="002536DB"/>
    <w:rsid w:val="00253E2E"/>
    <w:rsid w:val="00271236"/>
    <w:rsid w:val="00290A33"/>
    <w:rsid w:val="002B21B3"/>
    <w:rsid w:val="002C1F0C"/>
    <w:rsid w:val="002C5318"/>
    <w:rsid w:val="002D6C17"/>
    <w:rsid w:val="002E6098"/>
    <w:rsid w:val="00347797"/>
    <w:rsid w:val="00354967"/>
    <w:rsid w:val="0036020E"/>
    <w:rsid w:val="00372FA3"/>
    <w:rsid w:val="003808A2"/>
    <w:rsid w:val="00387A19"/>
    <w:rsid w:val="00390CA4"/>
    <w:rsid w:val="0039741C"/>
    <w:rsid w:val="003C4C95"/>
    <w:rsid w:val="003D78F1"/>
    <w:rsid w:val="003F06E1"/>
    <w:rsid w:val="0040053A"/>
    <w:rsid w:val="004017D6"/>
    <w:rsid w:val="00404C41"/>
    <w:rsid w:val="004058F1"/>
    <w:rsid w:val="00405C4A"/>
    <w:rsid w:val="00410A2F"/>
    <w:rsid w:val="0041490F"/>
    <w:rsid w:val="00416731"/>
    <w:rsid w:val="00445B71"/>
    <w:rsid w:val="0045436A"/>
    <w:rsid w:val="00457DB9"/>
    <w:rsid w:val="00496B56"/>
    <w:rsid w:val="004A58AA"/>
    <w:rsid w:val="004B2EEB"/>
    <w:rsid w:val="004B3434"/>
    <w:rsid w:val="004E67C3"/>
    <w:rsid w:val="004E6DEB"/>
    <w:rsid w:val="004F7745"/>
    <w:rsid w:val="00507FF3"/>
    <w:rsid w:val="00516558"/>
    <w:rsid w:val="00516D67"/>
    <w:rsid w:val="00523F57"/>
    <w:rsid w:val="00540112"/>
    <w:rsid w:val="00546805"/>
    <w:rsid w:val="00546AD0"/>
    <w:rsid w:val="005570CE"/>
    <w:rsid w:val="00560264"/>
    <w:rsid w:val="00580B00"/>
    <w:rsid w:val="00581A34"/>
    <w:rsid w:val="005A2F9C"/>
    <w:rsid w:val="005A5F39"/>
    <w:rsid w:val="005A626C"/>
    <w:rsid w:val="005C7A27"/>
    <w:rsid w:val="005F25F6"/>
    <w:rsid w:val="00606BB9"/>
    <w:rsid w:val="00607749"/>
    <w:rsid w:val="00610497"/>
    <w:rsid w:val="006150D1"/>
    <w:rsid w:val="00643387"/>
    <w:rsid w:val="00653885"/>
    <w:rsid w:val="0066610A"/>
    <w:rsid w:val="00666DF5"/>
    <w:rsid w:val="00672166"/>
    <w:rsid w:val="00673DA1"/>
    <w:rsid w:val="00676B37"/>
    <w:rsid w:val="006815E0"/>
    <w:rsid w:val="006B3DE7"/>
    <w:rsid w:val="006B5CE6"/>
    <w:rsid w:val="006C386A"/>
    <w:rsid w:val="00706A03"/>
    <w:rsid w:val="0071087F"/>
    <w:rsid w:val="007325F9"/>
    <w:rsid w:val="00743BAD"/>
    <w:rsid w:val="007512A7"/>
    <w:rsid w:val="007544A6"/>
    <w:rsid w:val="00754517"/>
    <w:rsid w:val="00756A26"/>
    <w:rsid w:val="007664F7"/>
    <w:rsid w:val="00775BBB"/>
    <w:rsid w:val="00777E5C"/>
    <w:rsid w:val="007827C4"/>
    <w:rsid w:val="00785045"/>
    <w:rsid w:val="007E1474"/>
    <w:rsid w:val="007F00C9"/>
    <w:rsid w:val="00803E97"/>
    <w:rsid w:val="00817BEC"/>
    <w:rsid w:val="0082172B"/>
    <w:rsid w:val="00830C6B"/>
    <w:rsid w:val="0083336F"/>
    <w:rsid w:val="00863FB7"/>
    <w:rsid w:val="00876585"/>
    <w:rsid w:val="00881A2C"/>
    <w:rsid w:val="008A114B"/>
    <w:rsid w:val="008A426C"/>
    <w:rsid w:val="008B14BE"/>
    <w:rsid w:val="008D5D91"/>
    <w:rsid w:val="008D67C6"/>
    <w:rsid w:val="008E51EF"/>
    <w:rsid w:val="008F51F5"/>
    <w:rsid w:val="008F53A4"/>
    <w:rsid w:val="00933116"/>
    <w:rsid w:val="0093388D"/>
    <w:rsid w:val="00961812"/>
    <w:rsid w:val="00967555"/>
    <w:rsid w:val="009815CA"/>
    <w:rsid w:val="00986BCC"/>
    <w:rsid w:val="009A1579"/>
    <w:rsid w:val="009A6330"/>
    <w:rsid w:val="009B79EC"/>
    <w:rsid w:val="009E0559"/>
    <w:rsid w:val="00A16A42"/>
    <w:rsid w:val="00A30CB0"/>
    <w:rsid w:val="00A345A8"/>
    <w:rsid w:val="00A34EE2"/>
    <w:rsid w:val="00A37B9F"/>
    <w:rsid w:val="00A52084"/>
    <w:rsid w:val="00A73E2A"/>
    <w:rsid w:val="00A90382"/>
    <w:rsid w:val="00AA400E"/>
    <w:rsid w:val="00AA714E"/>
    <w:rsid w:val="00AB101B"/>
    <w:rsid w:val="00AC04C5"/>
    <w:rsid w:val="00AC4BD4"/>
    <w:rsid w:val="00AD1CBF"/>
    <w:rsid w:val="00AD3FD4"/>
    <w:rsid w:val="00AE152B"/>
    <w:rsid w:val="00AE201C"/>
    <w:rsid w:val="00AE6E31"/>
    <w:rsid w:val="00B04377"/>
    <w:rsid w:val="00B052F9"/>
    <w:rsid w:val="00B3755D"/>
    <w:rsid w:val="00B5084B"/>
    <w:rsid w:val="00B5379E"/>
    <w:rsid w:val="00B61D3F"/>
    <w:rsid w:val="00B670AB"/>
    <w:rsid w:val="00B71805"/>
    <w:rsid w:val="00B734E4"/>
    <w:rsid w:val="00BA7AFF"/>
    <w:rsid w:val="00BB2EB0"/>
    <w:rsid w:val="00BB34E1"/>
    <w:rsid w:val="00BB5709"/>
    <w:rsid w:val="00BC6228"/>
    <w:rsid w:val="00BD2926"/>
    <w:rsid w:val="00C10DE3"/>
    <w:rsid w:val="00C12EFC"/>
    <w:rsid w:val="00C3057F"/>
    <w:rsid w:val="00C432A2"/>
    <w:rsid w:val="00C443A1"/>
    <w:rsid w:val="00C46B06"/>
    <w:rsid w:val="00C80034"/>
    <w:rsid w:val="00C86B2E"/>
    <w:rsid w:val="00C93D65"/>
    <w:rsid w:val="00CA13EA"/>
    <w:rsid w:val="00CA6BC3"/>
    <w:rsid w:val="00CB190F"/>
    <w:rsid w:val="00CB70D6"/>
    <w:rsid w:val="00CC38D9"/>
    <w:rsid w:val="00CD72F4"/>
    <w:rsid w:val="00CF7099"/>
    <w:rsid w:val="00D0089D"/>
    <w:rsid w:val="00D5129B"/>
    <w:rsid w:val="00D547EA"/>
    <w:rsid w:val="00D57BC7"/>
    <w:rsid w:val="00D915DC"/>
    <w:rsid w:val="00D9523C"/>
    <w:rsid w:val="00DC7254"/>
    <w:rsid w:val="00DD7E76"/>
    <w:rsid w:val="00DE51B4"/>
    <w:rsid w:val="00E035FE"/>
    <w:rsid w:val="00E077AE"/>
    <w:rsid w:val="00E327C4"/>
    <w:rsid w:val="00E34F8A"/>
    <w:rsid w:val="00E37CD1"/>
    <w:rsid w:val="00E50BAC"/>
    <w:rsid w:val="00E73209"/>
    <w:rsid w:val="00EB490E"/>
    <w:rsid w:val="00ED3CC4"/>
    <w:rsid w:val="00EF128C"/>
    <w:rsid w:val="00F12942"/>
    <w:rsid w:val="00F2356F"/>
    <w:rsid w:val="00F2556E"/>
    <w:rsid w:val="00F26C1B"/>
    <w:rsid w:val="00F34180"/>
    <w:rsid w:val="00F36772"/>
    <w:rsid w:val="00F40C8F"/>
    <w:rsid w:val="00F52D9E"/>
    <w:rsid w:val="00F62101"/>
    <w:rsid w:val="00F622A3"/>
    <w:rsid w:val="00F9029D"/>
    <w:rsid w:val="00F97992"/>
    <w:rsid w:val="00FB5A5E"/>
    <w:rsid w:val="00FD1658"/>
    <w:rsid w:val="00FD2512"/>
    <w:rsid w:val="00FE6F8F"/>
    <w:rsid w:val="00FE73A1"/>
    <w:rsid w:val="00FF0B9E"/>
    <w:rsid w:val="00FF5A10"/>
    <w:rsid w:val="00FF7E08"/>
    <w:rsid w:val="0694213F"/>
    <w:rsid w:val="1675300D"/>
    <w:rsid w:val="34201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92E6D"/>
  <w15:docId w15:val="{54A1B3EC-3D38-4BF9-AA6E-E958DF019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2F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C10D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qFormat/>
    <w:rsid w:val="00CD72F4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10D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Emphasis">
    <w:name w:val="Emphasis"/>
    <w:basedOn w:val="DefaultParagraphFont"/>
    <w:uiPriority w:val="20"/>
    <w:qFormat/>
    <w:rsid w:val="00AA714E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507F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7F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7FF3"/>
  </w:style>
  <w:style w:type="paragraph" w:styleId="BalloonText">
    <w:name w:val="Balloon Text"/>
    <w:basedOn w:val="Normal"/>
    <w:link w:val="BalloonTextChar"/>
    <w:uiPriority w:val="99"/>
    <w:semiHidden/>
    <w:unhideWhenUsed/>
    <w:rsid w:val="00507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F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0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87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10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87F"/>
    <w:rPr>
      <w:sz w:val="22"/>
      <w:szCs w:val="22"/>
    </w:rPr>
  </w:style>
  <w:style w:type="character" w:styleId="Hyperlink">
    <w:name w:val="Hyperlink"/>
    <w:uiPriority w:val="99"/>
    <w:unhideWhenUsed/>
    <w:rsid w:val="00CB190F"/>
    <w:rPr>
      <w:color w:val="0563C1"/>
      <w:u w:val="single"/>
    </w:rPr>
  </w:style>
  <w:style w:type="paragraph" w:styleId="ListParagraph">
    <w:name w:val="List Paragraph"/>
    <w:basedOn w:val="Normal"/>
    <w:uiPriority w:val="99"/>
    <w:unhideWhenUsed/>
    <w:rsid w:val="00CB190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2D9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47797"/>
    <w:rPr>
      <w:rFonts w:eastAsiaTheme="minorHAns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C80034"/>
    <w:pPr>
      <w:spacing w:after="0" w:line="240" w:lineRule="auto"/>
      <w:jc w:val="both"/>
    </w:pPr>
    <w:rPr>
      <w:rFonts w:ascii="Swis721 Cn BT" w:eastAsia="Times New Roman" w:hAnsi="Swis721 Cn BT" w:cs="Times New Roman"/>
      <w:sz w:val="24"/>
      <w:szCs w:val="20"/>
      <w:lang w:val="hr-HR" w:eastAsia="en-US"/>
    </w:rPr>
  </w:style>
  <w:style w:type="character" w:customStyle="1" w:styleId="BodyText3Char">
    <w:name w:val="Body Text 3 Char"/>
    <w:basedOn w:val="DefaultParagraphFont"/>
    <w:link w:val="BodyText3"/>
    <w:rsid w:val="00C80034"/>
    <w:rPr>
      <w:rFonts w:ascii="Swis721 Cn BT" w:eastAsia="Times New Roman" w:hAnsi="Swis721 Cn BT" w:cs="Times New Roman"/>
      <w:sz w:val="24"/>
      <w:lang w:val="hr-HR" w:eastAsia="en-US"/>
    </w:rPr>
  </w:style>
  <w:style w:type="paragraph" w:customStyle="1" w:styleId="m-1869780632454050147msolistparagraph">
    <w:name w:val="m_-1869780632454050147msolistparagraph"/>
    <w:basedOn w:val="Normal"/>
    <w:rsid w:val="00817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0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9EC88.E13080E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D10F8-AA11-4D3C-9B87-16B746706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8</Pages>
  <Words>1115</Words>
  <Characters>6361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Sanela NODAS</cp:lastModifiedBy>
  <cp:revision>32</cp:revision>
  <cp:lastPrinted>2026-08-27T11:03:00Z</cp:lastPrinted>
  <dcterms:created xsi:type="dcterms:W3CDTF">2026-03-11T13:45:00Z</dcterms:created>
  <dcterms:modified xsi:type="dcterms:W3CDTF">2026-08-27T14:57:00Z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9A092DB9774A44D28D9273DA1047CBC1_12</vt:lpwstr>
  </property>
</Properties>
</file>